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07e4000f93490e53f5043bdc5a20b98bb1e17d1"/>
    <w:p>
      <w:pPr>
        <w:pStyle w:val="Heading1"/>
      </w:pPr>
      <w:r>
        <w:t xml:space="preserve">Master Thesis: The Role of Occupational Therapists in Addressing Health Challenges in Ethiopia, Addis Ababa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Occupational Therapists (OTs)</w:t>
      </w:r>
      <w:r>
        <w:t xml:space="preserve"> </w:t>
      </w:r>
      <w:r>
        <w:t xml:space="preserve">in enhancing the quality of life for individuals with physical, mental, or developmental conditions within the context of</w:t>
      </w:r>
      <w:r>
        <w:t xml:space="preserve"> </w:t>
      </w:r>
      <w:r>
        <w:rPr>
          <w:bCs/>
          <w:b/>
        </w:rPr>
        <w:t xml:space="preserve">Ethiopia Addis Ababa</w:t>
      </w:r>
      <w:r>
        <w:t xml:space="preserve">. As a rapidly growing urban center, Addis Ababa faces unique healthcare challenges that demand specialized interventions. This study investigates how occupational therapy services are being utilized and adapted to meet local needs, while also identifying gaps in accessibility and professional development for OTs in the region. The findings highlight the potential of occupational therapy to address disparities in healthcare delivery and promote community resilience.</w:t>
      </w:r>
    </w:p>
    <w:bookmarkEnd w:id="20"/>
    <w:bookmarkStart w:id="21" w:name="introduction"/>
    <w:p>
      <w:pPr>
        <w:pStyle w:val="Heading2"/>
      </w:pPr>
      <w:r>
        <w:t xml:space="preserve">Introduction</w:t>
      </w:r>
    </w:p>
    <w:p>
      <w:pPr>
        <w:pStyle w:val="FirstParagraph"/>
      </w:pPr>
      <w:r>
        <w:rPr>
          <w:bCs/>
          <w:b/>
        </w:rPr>
        <w:t xml:space="preserve">Ethiopia Addis Ababa</w:t>
      </w:r>
      <w:r>
        <w:t xml:space="preserve"> </w:t>
      </w:r>
      <w:r>
        <w:t xml:space="preserve">is a hub of cultural, economic, and social diversity, yet it grapples with significant health challenges stemming from urbanization, poverty, and limited access to specialized healthcare services.</w:t>
      </w:r>
      <w:r>
        <w:t xml:space="preserve"> </w:t>
      </w:r>
      <w:r>
        <w:rPr>
          <w:bCs/>
          <w:b/>
        </w:rPr>
        <w:t xml:space="preserve">Occupational Therapists (OTs)</w:t>
      </w:r>
      <w:r>
        <w:t xml:space="preserve">, as key members of the healthcare team, are uniquely positioned to address these challenges by empowering individuals to engage in meaningful activities that improve their independence and well-being. This Master Thesis examines the current status of occupational therapy practice in Addis Ababa, emphasizing its relevance in a region where healthcare infrastructure is evolving but still faces constraints.</w:t>
      </w:r>
    </w:p>
    <w:bookmarkEnd w:id="21"/>
    <w:bookmarkStart w:id="22" w:name="contextual-background"/>
    <w:p>
      <w:pPr>
        <w:pStyle w:val="Heading2"/>
      </w:pPr>
      <w:r>
        <w:t xml:space="preserve">Contextual Background</w:t>
      </w:r>
    </w:p>
    <w:p>
      <w:pPr>
        <w:pStyle w:val="FirstParagraph"/>
      </w:pPr>
      <w:r>
        <w:t xml:space="preserve">Ethiopia’s healthcare system has made strides in recent years, particularly with the integration of community-based services and the expansion of health extension programs. However, Addis Ababa remains a focal point for specialized care, including occupational therapy. The city’s population growth and increasing prevalence of non-communicable diseases (NCDs), such as diabetes and cardiovascular conditions, have intensified the need for rehabilitation services.</w:t>
      </w:r>
      <w:r>
        <w:t xml:space="preserve"> </w:t>
      </w:r>
      <w:r>
        <w:rPr>
          <w:bCs/>
          <w:b/>
        </w:rPr>
        <w:t xml:space="preserve">Occupational Therapists (OTs)</w:t>
      </w:r>
      <w:r>
        <w:t xml:space="preserve"> </w:t>
      </w:r>
      <w:r>
        <w:t xml:space="preserve">play a pivotal role in this context by designing interventions that help patients regain functional abilities, manage chronic conditions, and reintegrate into their communities.</w:t>
      </w:r>
    </w:p>
    <w:bookmarkEnd w:id="22"/>
    <w:bookmarkStart w:id="23" w:name="literature-review"/>
    <w:p>
      <w:pPr>
        <w:pStyle w:val="Heading2"/>
      </w:pPr>
      <w:r>
        <w:t xml:space="preserve">Literature Review</w:t>
      </w:r>
    </w:p>
    <w:p>
      <w:pPr>
        <w:pStyle w:val="FirstParagraph"/>
      </w:pPr>
      <w:r>
        <w:t xml:space="preserve">Occupational therapy is a dynamic field rooted in the belief that engagement in meaningful occupations promotes health and well-being. In low- and middle-income countries like Ethiopia, occupational therapy is often underutilized due to limited awareness, resource constraints, and a lack of trained professionals. Studies have shown that OTs contribute significantly to post-surgical rehabilitation, mental health support, and disability management (WHO, 2021). In</w:t>
      </w:r>
      <w:r>
        <w:t xml:space="preserve"> </w:t>
      </w:r>
      <w:r>
        <w:rPr>
          <w:bCs/>
          <w:b/>
        </w:rPr>
        <w:t xml:space="preserve">Ethiopia Addis Ababa</w:t>
      </w:r>
      <w:r>
        <w:t xml:space="preserve">, however, research on occupational therapy remains sparse. This Master Thesis aims to fill this gap by analyzing the role of OTs in urban healthcare settings and proposing strategies for their integration into broader public health initiatives.</w:t>
      </w:r>
    </w:p>
    <w:bookmarkEnd w:id="23"/>
    <w:bookmarkStart w:id="24" w:name="methodology"/>
    <w:p>
      <w:pPr>
        <w:pStyle w:val="Heading2"/>
      </w:pPr>
      <w:r>
        <w:t xml:space="preserve">Methodology</w:t>
      </w:r>
    </w:p>
    <w:p>
      <w:pPr>
        <w:pStyle w:val="FirstParagraph"/>
      </w:pPr>
      <w:r>
        <w:t xml:space="preserve">This study employed a mixed-methods approach, combining qualitative interviews with occupational therapists in Addis Ababa and quantitative data from local healthcare facilities. A sample of 30</w:t>
      </w:r>
      <w:r>
        <w:t xml:space="preserve"> </w:t>
      </w:r>
      <w:r>
        <w:rPr>
          <w:bCs/>
          <w:b/>
        </w:rPr>
        <w:t xml:space="preserve">Occupational Therapists (OTs)</w:t>
      </w:r>
      <w:r>
        <w:t xml:space="preserve"> </w:t>
      </w:r>
      <w:r>
        <w:t xml:space="preserve">from hospitals, rehabilitation centers, and non-governmental organizations were interviewed to gather insights on their practice challenges and opportunities. Additionally, secondary data was analyzed to assess the availability of occupational therapy services in Addis Ababa’s public and private sectors.</w:t>
      </w:r>
    </w:p>
    <w:bookmarkEnd w:id="24"/>
    <w:bookmarkStart w:id="25" w:name="findings"/>
    <w:p>
      <w:pPr>
        <w:pStyle w:val="Heading2"/>
      </w:pPr>
      <w:r>
        <w:t xml:space="preserve">Findings</w:t>
      </w:r>
    </w:p>
    <w:p>
      <w:pPr>
        <w:pStyle w:val="FirstParagraph"/>
      </w:pPr>
      <w:r>
        <w:t xml:space="preserve">The findings reveal that while</w:t>
      </w:r>
      <w:r>
        <w:t xml:space="preserve"> </w:t>
      </w:r>
      <w:r>
        <w:rPr>
          <w:bCs/>
          <w:b/>
        </w:rPr>
        <w:t xml:space="preserve">Occupational Therapists (OTs)</w:t>
      </w:r>
      <w:r>
        <w:t xml:space="preserve"> </w:t>
      </w:r>
      <w:r>
        <w:t xml:space="preserve">in</w:t>
      </w:r>
      <w:r>
        <w:t xml:space="preserve"> </w:t>
      </w:r>
      <w:r>
        <w:rPr>
          <w:bCs/>
          <w:b/>
        </w:rPr>
        <w:t xml:space="preserve">Ethiopia Addis Ababa</w:t>
      </w:r>
      <w:r>
        <w:t xml:space="preserve"> </w:t>
      </w:r>
      <w:r>
        <w:t xml:space="preserve">are actively involved in rehabilitation, their work is often hindered by limited funding, outdated equipment, and a lack of interdisciplinary collaboration. Many OTs reported working in overburdened settings with minimal support for patient-centered care. Furthermore, cultural factors such as stigma around mental health and traditional healing practices were identified as barriers to the adoption of occupational therapy interventions.</w:t>
      </w:r>
    </w:p>
    <w:bookmarkEnd w:id="25"/>
    <w:bookmarkStart w:id="26" w:name="implications-for-practice-and-policy"/>
    <w:p>
      <w:pPr>
        <w:pStyle w:val="Heading2"/>
      </w:pPr>
      <w:r>
        <w:t xml:space="preserve">Implications for Practice and Policy</w:t>
      </w:r>
    </w:p>
    <w:p>
      <w:pPr>
        <w:pStyle w:val="FirstParagraph"/>
      </w:pPr>
      <w:r>
        <w:t xml:space="preserve">This Master Thesis underscores the urgent need to strengthen occupational therapy services in</w:t>
      </w:r>
      <w:r>
        <w:t xml:space="preserve"> </w:t>
      </w:r>
      <w:r>
        <w:rPr>
          <w:bCs/>
          <w:b/>
        </w:rPr>
        <w:t xml:space="preserve">Ethiopia Addis Ababa</w:t>
      </w:r>
      <w:r>
        <w:t xml:space="preserve">. Key recommendations include:</w:t>
      </w:r>
    </w:p>
    <w:p>
      <w:pPr>
        <w:numPr>
          <w:ilvl w:val="0"/>
          <w:numId w:val="1001"/>
        </w:numPr>
        <w:pStyle w:val="Compact"/>
      </w:pPr>
      <w:r>
        <w:t xml:space="preserve">Expanding training programs for OTs to address the growing demand in urban areas.</w:t>
      </w:r>
    </w:p>
    <w:p>
      <w:pPr>
        <w:numPr>
          <w:ilvl w:val="0"/>
          <w:numId w:val="1001"/>
        </w:numPr>
        <w:pStyle w:val="Compact"/>
      </w:pPr>
      <w:r>
        <w:t xml:space="preserve">Integrating occupational therapy into national rehabilitation policies and primary healthcare frameworks.</w:t>
      </w:r>
    </w:p>
    <w:p>
      <w:pPr>
        <w:numPr>
          <w:ilvl w:val="0"/>
          <w:numId w:val="1001"/>
        </w:numPr>
        <w:pStyle w:val="Compact"/>
      </w:pPr>
      <w:r>
        <w:t xml:space="preserve">Promoting community-based occupational therapy initiatives to reach underserved populations.</w:t>
      </w:r>
    </w:p>
    <w:p>
      <w:pPr>
        <w:pStyle w:val="FirstParagraph"/>
      </w:pPr>
      <w:r>
        <w:t xml:space="preserve">By addressing these challenges, stakeholders can harness the expertise of OTs to improve health outcomes and foster inclusive development in Ethiopia’s capital.</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Occupational Therapists (OTs)</w:t>
      </w:r>
      <w:r>
        <w:t xml:space="preserve"> </w:t>
      </w:r>
      <w:r>
        <w:t xml:space="preserve">in</w:t>
      </w:r>
      <w:r>
        <w:t xml:space="preserve"> </w:t>
      </w:r>
      <w:r>
        <w:rPr>
          <w:bCs/>
          <w:b/>
        </w:rPr>
        <w:t xml:space="preserve">Ethiopia Addis Ababa</w:t>
      </w:r>
      <w:r>
        <w:t xml:space="preserve"> </w:t>
      </w:r>
      <w:r>
        <w:t xml:space="preserve">is both vital and complex. As this Master Thesis demonstrates, OTs have the potential to transform healthcare delivery by focusing on holistic, individualized care that aligns with the unique needs of Ethiopian society. However, achieving this vision requires sustained investment in training, resources, and policy reform. This study serves as a call to action for policymakers, healthcare professionals, and educators to prioritize occupational therapy as a cornerstone of equitable healthcare in</w:t>
      </w:r>
      <w:r>
        <w:t xml:space="preserve"> </w:t>
      </w:r>
      <w:r>
        <w:rPr>
          <w:bCs/>
          <w:b/>
        </w:rPr>
        <w:t xml:space="preserve">Ethiopia Addis Ababa</w:t>
      </w:r>
      <w:r>
        <w:t xml:space="preserve">.</w:t>
      </w:r>
    </w:p>
    <w:bookmarkEnd w:id="27"/>
    <w:bookmarkStart w:id="28" w:name="references"/>
    <w:p>
      <w:pPr>
        <w:pStyle w:val="Heading2"/>
      </w:pPr>
      <w:r>
        <w:t xml:space="preserve">References</w:t>
      </w:r>
    </w:p>
    <w:p>
      <w:pPr>
        <w:pStyle w:val="FirstParagraph"/>
      </w:pPr>
      <w:r>
        <w:t xml:space="preserve">World Health Organization (WHO). (2021).</w:t>
      </w:r>
      <w:r>
        <w:t xml:space="preserve"> </w:t>
      </w:r>
      <w:r>
        <w:rPr>
          <w:iCs/>
          <w:i/>
        </w:rPr>
        <w:t xml:space="preserve">Global Status Report on Occupational Therapy.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Occupational Therapist in Ethiopia Addis Ababa</dc:title>
  <dc:creator/>
  <dc:language>en</dc:language>
  <cp:keywords/>
  <dcterms:created xsi:type="dcterms:W3CDTF">2026-07-22T15:29:28Z</dcterms:created>
  <dcterms:modified xsi:type="dcterms:W3CDTF">2026-07-22T15:29:28Z</dcterms:modified>
</cp:coreProperties>
</file>

<file path=docProps/custom.xml><?xml version="1.0" encoding="utf-8"?>
<Properties xmlns="http://schemas.openxmlformats.org/officeDocument/2006/custom-properties" xmlns:vt="http://schemas.openxmlformats.org/officeDocument/2006/docPropsVTypes"/>
</file>