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e30e4519545ef2e491985556491fc0f6f622a9f"/>
    <w:p>
      <w:pPr>
        <w:pStyle w:val="Heading1"/>
      </w:pPr>
      <w:r>
        <w:t xml:space="preserve">Master Thesis: The Role of an Occupational Therapist in the Healthcare System of France Lyon</w:t>
      </w:r>
    </w:p>
    <w:bookmarkStart w:id="20" w:name="abstract"/>
    <w:p>
      <w:pPr>
        <w:pStyle w:val="Heading2"/>
      </w:pPr>
      <w:r>
        <w:t xml:space="preserve">Abstract</w:t>
      </w:r>
    </w:p>
    <w:p>
      <w:pPr>
        <w:pStyle w:val="FirstParagraph"/>
      </w:pPr>
      <w:r>
        <w:t xml:space="preserve">This Master Thesis explores the critical role of an occupational therapist within the healthcare framework of France Lyon. Focusing on the integration, challenges, and opportunities for occupational therapists in this region, it analyzes how their expertise contributes to patient rehabilitation and quality of life. The study emphasizes Lyon's unique healthcare landscape, shaped by its cultural diversity and advanced medical infrastructure. By examining case studies and policy frameworks specific to France Lyon, this thesis highlights the importance of adapting occupational therapy practices to meet local needs while aligning with national standards.</w:t>
      </w:r>
    </w:p>
    <w:bookmarkEnd w:id="20"/>
    <w:bookmarkStart w:id="21" w:name="introduction"/>
    <w:p>
      <w:pPr>
        <w:pStyle w:val="Heading2"/>
      </w:pPr>
      <w:r>
        <w:t xml:space="preserve">Introduction</w:t>
      </w:r>
    </w:p>
    <w:p>
      <w:pPr>
        <w:pStyle w:val="FirstParagraph"/>
      </w:pPr>
      <w:r>
        <w:t xml:space="preserve">The Master Thesis on Occupational Therapists in France Lyon is a response to the growing demand for specialized healthcare professionals in a region known for its multidisciplinary approach to patient care. France Lyon, as a hub of medical innovation and social services, presents unique challenges and opportunities for occupational therapists (ergotherapie) working with individuals recovering from physical, cognitive, or emotional impairments. This thesis investigates how occupational therapists in Lyon navigate the French healthcare system while addressing the diverse needs of patients across hospitals, rehabilitation centers, schools, and community settings.</w:t>
      </w:r>
    </w:p>
    <w:bookmarkEnd w:id="21"/>
    <w:bookmarkStart w:id="22" w:name="historical-and-cultural-context"/>
    <w:p>
      <w:pPr>
        <w:pStyle w:val="Heading2"/>
      </w:pPr>
      <w:r>
        <w:t xml:space="preserve">Historical and Cultural Context</w:t>
      </w:r>
    </w:p>
    <w:p>
      <w:pPr>
        <w:pStyle w:val="FirstParagraph"/>
      </w:pPr>
      <w:r>
        <w:t xml:space="preserve">France Lyon has long been a center for medical research and social welfare initiatives. Its healthcare system is structured around a blend of public institutions (such as the Centre Hospitalier Universitaire de Lyon) and private practices, offering occupational therapists diverse environments to work. The role of an occupational therapist in France is regulated by national laws, including the Ordre des Ergothérapeutes, which ensures standardized training and ethical guidelines. In Lyon, this framework is further influenced by regional policies that prioritize inclusive care for individuals with disabilities or chronic conditions.</w:t>
      </w:r>
    </w:p>
    <w:bookmarkEnd w:id="22"/>
    <w:bookmarkStart w:id="23" w:name="methodology"/>
    <w:p>
      <w:pPr>
        <w:pStyle w:val="Heading2"/>
      </w:pPr>
      <w:r>
        <w:t xml:space="preserve">Methodology</w:t>
      </w:r>
    </w:p>
    <w:p>
      <w:pPr>
        <w:pStyle w:val="FirstParagraph"/>
      </w:pPr>
      <w:r>
        <w:t xml:space="preserve">The Master Thesis employs a mixed-methods approach to analyze the occupational therapist’s role in France Lyon. Qualitative data is gathered through interviews with practicing therapists in hospitals and rehabilitation centers, while quantitative data includes statistical reports on patient outcomes from local healthcare institutions. Secondary sources such as academic journals, government publications, and case studies specific to Lyon are also reviewed to contextualize findings within broader national trends.</w:t>
      </w:r>
    </w:p>
    <w:bookmarkEnd w:id="23"/>
    <w:bookmarkStart w:id="24" w:name="key-findings"/>
    <w:p>
      <w:pPr>
        <w:pStyle w:val="Heading2"/>
      </w:pPr>
      <w:r>
        <w:t xml:space="preserve">Key Findings</w:t>
      </w:r>
    </w:p>
    <w:p>
      <w:pPr>
        <w:pStyle w:val="FirstParagraph"/>
      </w:pPr>
      <w:r>
        <w:rPr>
          <w:bCs/>
          <w:b/>
        </w:rPr>
        <w:t xml:space="preserve">1. Integration into Multidisciplinary Teams:</w:t>
      </w:r>
      <w:r>
        <w:t xml:space="preserve"> </w:t>
      </w:r>
      <w:r>
        <w:t xml:space="preserve">Occupational therapists in Lyon often collaborate with physiotherapists, psychologists, and social workers in hospitals and rehabilitation centers. This teamwork is critical for holistic patient care, as seen in cases involving stroke recovery or pediatric developmental disorders.</w:t>
      </w:r>
    </w:p>
    <w:p>
      <w:pPr>
        <w:pStyle w:val="BodyText"/>
      </w:pPr>
      <w:r>
        <w:rPr>
          <w:bCs/>
          <w:b/>
        </w:rPr>
        <w:t xml:space="preserve">2. Cultural Competence:</w:t>
      </w:r>
      <w:r>
        <w:t xml:space="preserve"> </w:t>
      </w:r>
      <w:r>
        <w:t xml:space="preserve">Lyon’s diverse population necessitates occupational therapists to adapt their methods to cultural norms and language barriers. For example, therapies for elderly patients in multicultural neighborhoods require tailored communication strategies.</w:t>
      </w:r>
    </w:p>
    <w:p>
      <w:pPr>
        <w:pStyle w:val="BodyText"/>
      </w:pPr>
      <w:r>
        <w:rPr>
          <w:bCs/>
          <w:b/>
        </w:rPr>
        <w:t xml:space="preserve">3. Technological Innovation:</w:t>
      </w:r>
      <w:r>
        <w:t xml:space="preserve"> </w:t>
      </w:r>
      <w:r>
        <w:t xml:space="preserve">The region’s emphasis on medical technology has led to the adoption of advanced tools, such as virtual reality systems for motor rehabilitation, enhancing the effectiveness of occupational therapy sessions.</w:t>
      </w:r>
    </w:p>
    <w:p>
      <w:pPr>
        <w:pStyle w:val="BodyText"/>
      </w:pPr>
      <w:r>
        <w:rPr>
          <w:bCs/>
          <w:b/>
        </w:rPr>
        <w:t xml:space="preserve">4. Challenges in Resource Allocation:</w:t>
      </w:r>
      <w:r>
        <w:t xml:space="preserve"> </w:t>
      </w:r>
      <w:r>
        <w:t xml:space="preserve">Despite Lyon’s robust healthcare infrastructure, some therapists report delays in accessing specialized equipment or training due to regional budget constraints.</w:t>
      </w:r>
    </w:p>
    <w:bookmarkEnd w:id="24"/>
    <w:bookmarkStart w:id="25" w:name="Xfd4107b6e91508b616b67fa263f20935a7941ee"/>
    <w:p>
      <w:pPr>
        <w:pStyle w:val="Heading2"/>
      </w:pPr>
      <w:r>
        <w:t xml:space="preserve">Cases Study: Occupational Therapist in Lyon’s Hospitals</w:t>
      </w:r>
    </w:p>
    <w:p>
      <w:pPr>
        <w:pStyle w:val="FirstParagraph"/>
      </w:pPr>
      <w:r>
        <w:t xml:space="preserve">A case study at the Hôpital de la Croix-Rousse in Lyon highlights how occupational therapists work with neurology patients. By designing personalized activity plans, they help patients regain independence in daily tasks like dressing or cooking. This approach aligns with France’s national healthcare goals of reducing long-term dependency on caregivers.</w:t>
      </w:r>
    </w:p>
    <w:p>
      <w:pPr>
        <w:pStyle w:val="BodyText"/>
      </w:pPr>
      <w:r>
        <w:t xml:space="preserve">Another example involves a school-based occupational therapist assisting children with ADHD in Lyon’s public schools. Using sensory integration techniques and classroom modifications, the therapist improves students’ focus and participation, demonstrating the profession’s expanding role beyond traditional medical settings.</w:t>
      </w:r>
    </w:p>
    <w:bookmarkEnd w:id="25"/>
    <w:bookmarkStart w:id="26" w:name="X5886928745b0c8c584c852a4b7b3c8a520a075e"/>
    <w:p>
      <w:pPr>
        <w:pStyle w:val="Heading2"/>
      </w:pPr>
      <w:r>
        <w:t xml:space="preserve">Challenges for Occupational Therapists in France Lyon</w:t>
      </w:r>
    </w:p>
    <w:p>
      <w:pPr>
        <w:pStyle w:val="FirstParagraph"/>
      </w:pPr>
      <w:r>
        <w:t xml:space="preserve">While Lyon offers opportunities for professional growth, occupational therapists face challenges such as:</w:t>
      </w:r>
    </w:p>
    <w:p>
      <w:pPr>
        <w:numPr>
          <w:ilvl w:val="0"/>
          <w:numId w:val="1001"/>
        </w:numPr>
        <w:pStyle w:val="Compact"/>
      </w:pPr>
      <w:r>
        <w:rPr>
          <w:bCs/>
          <w:b/>
        </w:rPr>
        <w:t xml:space="preserve">Bureaucratic Hurdles:</w:t>
      </w:r>
      <w:r>
        <w:t xml:space="preserve"> </w:t>
      </w:r>
      <w:r>
        <w:t xml:space="preserve">Navigating French administrative procedures for patient referrals and insurance claims can be time-consuming.</w:t>
      </w:r>
    </w:p>
    <w:p>
      <w:pPr>
        <w:numPr>
          <w:ilvl w:val="0"/>
          <w:numId w:val="1001"/>
        </w:numPr>
        <w:pStyle w:val="Compact"/>
      </w:pPr>
      <w:r>
        <w:rPr>
          <w:bCs/>
          <w:b/>
        </w:rPr>
        <w:t xml:space="preserve">Cultural Stereotypes:</w:t>
      </w:r>
      <w:r>
        <w:t xml:space="preserve"> </w:t>
      </w:r>
      <w:r>
        <w:t xml:space="preserve">Some patients in Lyon initially view occupational therapy as supplementary to medical treatment, leading to underutilization of services.</w:t>
      </w:r>
    </w:p>
    <w:p>
      <w:pPr>
        <w:numPr>
          <w:ilvl w:val="0"/>
          <w:numId w:val="1001"/>
        </w:numPr>
        <w:pStyle w:val="Compact"/>
      </w:pPr>
      <w:r>
        <w:rPr>
          <w:bCs/>
          <w:b/>
        </w:rPr>
        <w:t xml:space="preserve">Workload Pressures:</w:t>
      </w:r>
      <w:r>
        <w:t xml:space="preserve"> </w:t>
      </w:r>
      <w:r>
        <w:t xml:space="preserve">High patient volumes in urban hospitals sometimes limit the time therapists can dedicate to each individual.</w:t>
      </w:r>
    </w:p>
    <w:bookmarkEnd w:id="26"/>
    <w:bookmarkStart w:id="27" w:name="opportunities-for-growth"/>
    <w:p>
      <w:pPr>
        <w:pStyle w:val="Heading2"/>
      </w:pPr>
      <w:r>
        <w:t xml:space="preserve">Opportunities for Growth</w:t>
      </w:r>
    </w:p>
    <w:p>
      <w:pPr>
        <w:pStyle w:val="FirstParagraph"/>
      </w:pPr>
      <w:r>
        <w:t xml:space="preserve">Lyon’s commitment to inclusive healthcare provides numerous avenues for occupational therapists. Partnerships with universities like the Université Claude Bernard Lyon 1 offer research collaborations, while initiatives like the “Lyon Health Innovation Hub” encourage therapists to pilot new rehabilitation techniques. Additionally, France’s emphasis on preventive care creates demand for occupational therapists in community settings, such as elderly care homes and vocational training centers.</w:t>
      </w:r>
    </w:p>
    <w:bookmarkEnd w:id="27"/>
    <w:bookmarkStart w:id="28" w:name="recommendations"/>
    <w:p>
      <w:pPr>
        <w:pStyle w:val="Heading2"/>
      </w:pPr>
      <w:r>
        <w:t xml:space="preserve">Recommendations</w:t>
      </w:r>
    </w:p>
    <w:p>
      <w:pPr>
        <w:pStyle w:val="FirstParagraph"/>
      </w:pPr>
      <w:r>
        <w:t xml:space="preserve">To enhance the effectiveness of occupational therapy in Lyon:</w:t>
      </w:r>
    </w:p>
    <w:p>
      <w:pPr>
        <w:numPr>
          <w:ilvl w:val="0"/>
          <w:numId w:val="1002"/>
        </w:numPr>
        <w:pStyle w:val="Compact"/>
      </w:pPr>
      <w:r>
        <w:rPr>
          <w:bCs/>
          <w:b/>
        </w:rPr>
        <w:t xml:space="preserve">Strengthen Training Programs:</w:t>
      </w:r>
      <w:r>
        <w:t xml:space="preserve"> </w:t>
      </w:r>
      <w:r>
        <w:t xml:space="preserve">Expand curricula at French medical schools to include cross-cultural communication and technology-driven therapies specific to Lyon’s needs.</w:t>
      </w:r>
    </w:p>
    <w:p>
      <w:pPr>
        <w:numPr>
          <w:ilvl w:val="0"/>
          <w:numId w:val="1002"/>
        </w:numPr>
        <w:pStyle w:val="Compact"/>
      </w:pPr>
      <w:r>
        <w:rPr>
          <w:bCs/>
          <w:b/>
        </w:rPr>
        <w:t xml:space="preserve">Increase Public Awareness:</w:t>
      </w:r>
      <w:r>
        <w:t xml:space="preserve"> </w:t>
      </w:r>
      <w:r>
        <w:t xml:space="preserve">Launch campaigns highlighting the role of occupational therapists in improving quality of life, particularly for vulnerable populations.</w:t>
      </w:r>
    </w:p>
    <w:p>
      <w:pPr>
        <w:numPr>
          <w:ilvl w:val="0"/>
          <w:numId w:val="1002"/>
        </w:numPr>
        <w:pStyle w:val="Compact"/>
      </w:pPr>
      <w:r>
        <w:rPr>
          <w:bCs/>
          <w:b/>
        </w:rPr>
        <w:t xml:space="preserve">Leverage Technology:</w:t>
      </w:r>
      <w:r>
        <w:t xml:space="preserve"> </w:t>
      </w:r>
      <w:r>
        <w:t xml:space="preserve">Invest in telehealth platforms to provide remote occupational therapy services, especially for rural areas near Lyon.</w:t>
      </w:r>
    </w:p>
    <w:bookmarkEnd w:id="28"/>
    <w:bookmarkStart w:id="29" w:name="conclusion"/>
    <w:p>
      <w:pPr>
        <w:pStyle w:val="Heading2"/>
      </w:pPr>
      <w:r>
        <w:t xml:space="preserve">Conclusion</w:t>
      </w:r>
    </w:p>
    <w:p>
      <w:pPr>
        <w:pStyle w:val="FirstParagraph"/>
      </w:pPr>
      <w:r>
        <w:t xml:space="preserve">This Master Thesis on Occupational Therapists in France Lyon underscores the profession’s vital role in bridging healthcare gaps and fostering independence among patients. By addressing systemic challenges and capitalizing on regional opportunities, occupational therapists can further integrate into Lyon’s healthcare ecosystem. The findings advocate for a collaborative approach between practitioners, policymakers, and educators to ensure that occupational therapy remains a cornerstone of holistic patient care in France Lyon.</w:t>
      </w:r>
    </w:p>
    <w:bookmarkEnd w:id="29"/>
    <w:bookmarkStart w:id="30" w:name="references"/>
    <w:p>
      <w:pPr>
        <w:pStyle w:val="Heading2"/>
      </w:pPr>
      <w:r>
        <w:t xml:space="preserve">References</w:t>
      </w:r>
    </w:p>
    <w:p>
      <w:pPr>
        <w:pStyle w:val="FirstParagraph"/>
      </w:pPr>
      <w:r>
        <w:t xml:space="preserve">• Ministry of Health, France (2023). National Healthcare Policies and Occupational Therapy Integration.</w:t>
      </w:r>
      <w:r>
        <w:br/>
      </w:r>
      <w:r>
        <w:t xml:space="preserve">• Université Claude Bernard Lyon 1. Department of Rehabilitation Sciences (2023).</w:t>
      </w:r>
      <w:r>
        <w:br/>
      </w:r>
      <w:r>
        <w:t xml:space="preserve">• Hôpital de la Croix-Rousse Case Studies Archive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France Lyon</dc:title>
  <dc:creator/>
  <dc:language>en</dc:language>
  <cp:keywords/>
  <dcterms:created xsi:type="dcterms:W3CDTF">2026-07-22T04:11:43Z</dcterms:created>
  <dcterms:modified xsi:type="dcterms:W3CDTF">2026-07-22T04:11:43Z</dcterms:modified>
</cp:coreProperties>
</file>

<file path=docProps/custom.xml><?xml version="1.0" encoding="utf-8"?>
<Properties xmlns="http://schemas.openxmlformats.org/officeDocument/2006/custom-properties" xmlns:vt="http://schemas.openxmlformats.org/officeDocument/2006/docPropsVTypes"/>
</file>