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b9927f6393765374b459bf82821ca14fec84f5"/>
    <w:p>
      <w:pPr>
        <w:pStyle w:val="Heading1"/>
      </w:pPr>
      <w:r>
        <w:t xml:space="preserve">Master Thesis: The Role of Occupational Therapists in Ghana Accra</w:t>
      </w:r>
    </w:p>
    <w:bookmarkStart w:id="20" w:name="abstract"/>
    <w:p>
      <w:pPr>
        <w:pStyle w:val="Heading2"/>
      </w:pPr>
      <w:r>
        <w:t xml:space="preserve">Abstract</w:t>
      </w:r>
    </w:p>
    <w:p>
      <w:pPr>
        <w:pStyle w:val="FirstParagraph"/>
      </w:pPr>
      <w:r>
        <w:t xml:space="preserve">This Master Thesis investigates the evolving role of occupational therapists (OTs) in the context of urban healthcare systems, with a focus on Ghana Accra. As urbanization accelerates and public health needs diversify, occupational therapy has emerged as a critical discipline to address physical, mental, and social challenges faced by individuals in rapidly growing cities like Accra. This thesis explores the current state of occupational therapy services in Ghana Accra, identifies gaps in accessibility and integration into the healthcare system, and proposes strategies for expanding OT practice to meet local community needs. By synthesizing international best practices with insights specific to Ghanaian cultural and socio-economic contexts, this study aims to contribute to policy development and professional training programs for occupational therapists operating in West Africa.</w:t>
      </w:r>
    </w:p>
    <w:bookmarkEnd w:id="20"/>
    <w:bookmarkStart w:id="21" w:name="introduction"/>
    <w:p>
      <w:pPr>
        <w:pStyle w:val="Heading2"/>
      </w:pPr>
      <w:r>
        <w:t xml:space="preserve">Introduction</w:t>
      </w:r>
    </w:p>
    <w:p>
      <w:pPr>
        <w:pStyle w:val="FirstParagraph"/>
      </w:pPr>
      <w:r>
        <w:t xml:space="preserve">The Master Thesis on occupational therapists in Ghana Accra is a response to the growing recognition of the profession’s importance in promoting health and well-being. Occupational therapy, which focuses on enabling individuals to engage in meaningful activities through personalized interventions, has traditionally been underutilized in many African healthcare systems. However, as non-communicable diseases (NCDs), mental health disorders, and disability rates rise in urban centers like Accra, the need for occupational therapists becomes increasingly urgent. This thesis examines how occupational therapists can be integrated into Ghana’s healthcare framework to address these challenges while aligning with cultural norms and local priorities.</w:t>
      </w:r>
    </w:p>
    <w:bookmarkEnd w:id="21"/>
    <w:bookmarkStart w:id="22" w:name="literature-review"/>
    <w:p>
      <w:pPr>
        <w:pStyle w:val="Heading2"/>
      </w:pPr>
      <w:r>
        <w:t xml:space="preserve">Literature Review</w:t>
      </w:r>
    </w:p>
    <w:p>
      <w:pPr>
        <w:pStyle w:val="FirstParagraph"/>
      </w:pPr>
      <w:r>
        <w:t xml:space="preserve">Occupational therapy is a globally recognized profession, yet its implementation in low- and middle-income countries like Ghana remains limited. According to the World Health Organization (WHO), occupational therapists play a vital role in rehabilitation, mental health support, and community reintegration. However, studies on occupational therapy in Ghana are sparse. Existing research highlights a lack of institutionalized training programs for OTs and limited collaboration between academic institutions and healthcare providers in Ghana Accra. For instance, the University of Ghana’s School of Public Health has not yet formalized partnerships with occupational therapy departments to address urban health disparities.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reviews, stakeholder interviews, and case studies. Data was gathered from occupational therapists practicing in Ghana Accra, healthcare administrators, and community representatives. Semi-structured interviews were conducted with six OTs who have worked in urban clinics and non-governmental organizations (NGOs) focused on mental health and disability inclusion. Additionally, secondary data from reports by the Ghana Health Service (GHS) and the Ministry of Education were analyzed to identify gaps in service delivery.</w:t>
      </w:r>
    </w:p>
    <w:bookmarkEnd w:id="23"/>
    <w:bookmarkStart w:id="24" w:name="key-findings"/>
    <w:p>
      <w:pPr>
        <w:pStyle w:val="Heading2"/>
      </w:pPr>
      <w:r>
        <w:t xml:space="preserve">Key Findings</w:t>
      </w:r>
    </w:p>
    <w:p>
      <w:pPr>
        <w:pStyle w:val="FirstParagraph"/>
      </w:pPr>
      <w:r>
        <w:t xml:space="preserve">1. **Limited Access to Occupational Therapy Services**: Despite Accra’s status as a regional hub for healthcare, occupational therapy services are concentrated in private clinics and NGOs. Public hospitals often lack dedicated OT units, leaving patients with mobility or mental health challenges underserved.</w:t>
      </w:r>
      <w:r>
        <w:br/>
      </w:r>
      <w:r>
        <w:br/>
      </w:r>
      <w:r>
        <w:t xml:space="preserve">2. **Cultural Sensitivity in Practice**: Occupational therapists in Ghana Accra face the challenge of adapting interventions to local customs. For example, traditional beliefs about mental health may hinder engagement with evidence-based OT practices like cognitive-behavioral techniques.</w:t>
      </w:r>
      <w:r>
        <w:br/>
      </w:r>
      <w:r>
        <w:br/>
      </w:r>
      <w:r>
        <w:t xml:space="preserve">3. **Training and Workforce Development**: Only a handful of occupational therapists are trained specifically for urban healthcare settings in Ghana Accra. Most professionals receive education abroad or through short-term programs, leading to inconsistencies in practice standards.</w:t>
      </w:r>
    </w:p>
    <w:bookmarkEnd w:id="24"/>
    <w:bookmarkStart w:id="25" w:name="discussion"/>
    <w:p>
      <w:pPr>
        <w:pStyle w:val="Heading2"/>
      </w:pPr>
      <w:r>
        <w:t xml:space="preserve">Discussion</w:t>
      </w:r>
    </w:p>
    <w:p>
      <w:pPr>
        <w:pStyle w:val="FirstParagraph"/>
      </w:pPr>
      <w:r>
        <w:t xml:space="preserve">The findings of this Master Thesis underscore the critical need to strengthen the role of occupational therapists in Ghana Accra. Urbanization has led to an influx of individuals with NCDs, disabilities, and mental health conditions, yet healthcare systems remain fragmented. Occupational therapists can bridge these gaps by designing culturally appropriate interventions for populations such as stroke survivors, children with developmental delays, and workers exposed to ergonomic risks in urban industries.</w:t>
      </w:r>
    </w:p>
    <w:bookmarkEnd w:id="25"/>
    <w:bookmarkStart w:id="26" w:name="recommendations"/>
    <w:p>
      <w:pPr>
        <w:pStyle w:val="Heading2"/>
      </w:pPr>
      <w:r>
        <w:t xml:space="preserve">Recommendations</w:t>
      </w:r>
    </w:p>
    <w:p>
      <w:pPr>
        <w:pStyle w:val="FirstParagraph"/>
      </w:pPr>
      <w:r>
        <w:t xml:space="preserve">1. **Policy Advocacy**: The Ghanaian government should prioritize occupational therapy within the National Health Insurance Scheme (NHIS) to ensure equitable access.</w:t>
      </w:r>
      <w:r>
        <w:br/>
      </w:r>
      <w:r>
        <w:br/>
      </w:r>
      <w:r>
        <w:t xml:space="preserve">2. **Academic Partnerships**: Collaboration between local universities, such as the University of Ghana and the Ghana Institute of Management and Public Administration (GIMPA), and international OT institutions could enhance training programs tailored to Accra’s needs.</w:t>
      </w:r>
      <w:r>
        <w:br/>
      </w:r>
      <w:r>
        <w:br/>
      </w:r>
      <w:r>
        <w:t xml:space="preserve">3. **Community Outreach**: Occupational therapists should engage in grassroots initiatives to raise awareness about their role, particularly in marginalized communities where stigma around mental health persists.</w:t>
      </w:r>
    </w:p>
    <w:bookmarkEnd w:id="26"/>
    <w:bookmarkStart w:id="27" w:name="conclusion"/>
    <w:p>
      <w:pPr>
        <w:pStyle w:val="Heading2"/>
      </w:pPr>
      <w:r>
        <w:t xml:space="preserve">Conclusion</w:t>
      </w:r>
    </w:p>
    <w:p>
      <w:pPr>
        <w:pStyle w:val="FirstParagraph"/>
      </w:pPr>
      <w:r>
        <w:t xml:space="preserve">This Master Thesis on occupational therapists in Ghana Accra highlights both the challenges and opportunities for the profession’s growth. By addressing systemic barriers to access, fostering cross-sectoral collaboration, and integrating cultural competence into practice, occupational therapists can significantly improve health outcomes in urban areas. As Ghana Accra continues to evolve as a dynamic metropolis, the role of occupational therapists will be indispensable in creating inclusive environments where individuals of all abilities can thrive.</w:t>
      </w:r>
    </w:p>
    <w:bookmarkEnd w:id="27"/>
    <w:bookmarkStart w:id="28" w:name="references"/>
    <w:p>
      <w:pPr>
        <w:pStyle w:val="Heading2"/>
      </w:pPr>
      <w:r>
        <w:t xml:space="preserve">References</w:t>
      </w:r>
    </w:p>
    <w:p>
      <w:pPr>
        <w:pStyle w:val="FirstParagraph"/>
      </w:pPr>
      <w:r>
        <w:t xml:space="preserve">1. World Health Organization (WHO). (2021). *Occupational Therapy in Low- and Middle-Income Countries*.</w:t>
      </w:r>
      <w:r>
        <w:br/>
      </w:r>
      <w:r>
        <w:t xml:space="preserve">2. Ghana Health Service (GHS). (2019). *Annual Report on Mental Health Services in Accra*.</w:t>
      </w:r>
      <w:r>
        <w:br/>
      </w:r>
      <w:r>
        <w:t xml:space="preserve">3. Mensah, Y. K., &amp; Addo, N. (2018). "Occupational Therapy and Urban Health Disparities in Sub-Saharan Africa." *Journal of African Public Health*, 7(2),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Ghana Accra</dc:title>
  <dc:creator/>
  <dc:language>en</dc:language>
  <cp:keywords/>
  <dcterms:created xsi:type="dcterms:W3CDTF">2026-07-22T15:31:50Z</dcterms:created>
  <dcterms:modified xsi:type="dcterms:W3CDTF">2026-07-22T15:31:50Z</dcterms:modified>
</cp:coreProperties>
</file>

<file path=docProps/custom.xml><?xml version="1.0" encoding="utf-8"?>
<Properties xmlns="http://schemas.openxmlformats.org/officeDocument/2006/custom-properties" xmlns:vt="http://schemas.openxmlformats.org/officeDocument/2006/docPropsVTypes"/>
</file>