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30" w:name="Xad51583fe6d9da30c42f549f61456f1a7224d55"/>
    <w:p>
      <w:pPr>
        <w:pStyle w:val="Heading1"/>
      </w:pPr>
      <w:r>
        <w:t xml:space="preserve">Master Thesis: The Role of Occupational Therapists in India New Delhi</w:t>
      </w:r>
    </w:p>
    <w:bookmarkStart w:id="20" w:name="abstract"/>
    <w:p>
      <w:pPr>
        <w:pStyle w:val="Heading2"/>
      </w:pPr>
      <w:r>
        <w:t xml:space="preserve">Abstract</w:t>
      </w:r>
    </w:p>
    <w:p>
      <w:pPr>
        <w:pStyle w:val="FirstParagraph"/>
      </w:pPr>
      <w:r>
        <w:t xml:space="preserve">This Master Thesis explores the critical role of occupational therapists (OTs) within the healthcare system of India, with a specific focus on New Delhi. As urbanization and population growth continue to shape healthcare demands in metropolitan areas like New Delhi, the profession of occupational therapy has gained increasing recognition. The study examines how OTs address physical, mental, and social challenges faced by individuals across diverse age groups in this dynamic city. It also highlights the unique opportunities and challenges for occupational therapists operating within India’s evolving healthcare landscape.</w:t>
      </w:r>
    </w:p>
    <w:bookmarkEnd w:id="20"/>
    <w:bookmarkStart w:id="21" w:name="introduction"/>
    <w:p>
      <w:pPr>
        <w:pStyle w:val="Heading2"/>
      </w:pPr>
      <w:r>
        <w:t xml:space="preserve">Introduction</w:t>
      </w:r>
    </w:p>
    <w:p>
      <w:pPr>
        <w:pStyle w:val="FirstParagraph"/>
      </w:pPr>
      <w:r>
        <w:t xml:space="preserve">Occupational therapists play a pivotal role in enhancing the quality of life for individuals by enabling them to engage in meaningful activities. In India, where cultural diversity and socio-economic disparities intersect with rapid urbanization, the profession of occupational therapy is becoming indispensable. New Delhi, as the capital city, serves as a microcosm of these challenges and opportunities. This thesis aims to analyze the contributions of occupational therapists in New Delhi, emphasizing their role in rehabilitation, mental health support, and community-based interventions.</w:t>
      </w:r>
    </w:p>
    <w:bookmarkEnd w:id="21"/>
    <w:bookmarkStart w:id="22" w:name="historical-context-and-evolution"/>
    <w:p>
      <w:pPr>
        <w:pStyle w:val="Heading2"/>
      </w:pPr>
      <w:r>
        <w:t xml:space="preserve">Historical Context and Evolution</w:t>
      </w:r>
    </w:p>
    <w:p>
      <w:pPr>
        <w:pStyle w:val="FirstParagraph"/>
      </w:pPr>
      <w:r>
        <w:t xml:space="preserve">The profession of occupational therapy in India has evolved significantly since its introduction in the mid-20th century. Initially rooted in post-independence healthcare reforms, OTs have gradually expanded their scope to address a wide range of needs, from physical rehabilitation after accidents to supporting individuals with developmental disabilities. In New Delhi, this evolution aligns with the city’s status as a hub for medical education and research. Institutions such as the All India Institute of Physical Medicine and Rehabilitation (AIIPMR) have played a key role in shaping occupational therapy practices tailored to India’s unique healthcare needs.</w:t>
      </w:r>
    </w:p>
    <w:bookmarkEnd w:id="22"/>
    <w:bookmarkStart w:id="23" w:name="X6493fa3637daf064b6226c89dafcd3320203176"/>
    <w:p>
      <w:pPr>
        <w:pStyle w:val="Heading2"/>
      </w:pPr>
      <w:r>
        <w:t xml:space="preserve">Role and Responsibilities of Occupational Therapists in New Delhi</w:t>
      </w:r>
    </w:p>
    <w:p>
      <w:pPr>
        <w:pStyle w:val="FirstParagraph"/>
      </w:pPr>
      <w:r>
        <w:t xml:space="preserve">Occupational therapists in New Delhi work across diverse settings, including hospitals, schools, rehabilitation centers, and community health programs. Their responsibilities include:</w:t>
      </w:r>
    </w:p>
    <w:p>
      <w:pPr>
        <w:numPr>
          <w:ilvl w:val="0"/>
          <w:numId w:val="1001"/>
        </w:numPr>
        <w:pStyle w:val="Compact"/>
      </w:pPr>
      <w:r>
        <w:rPr>
          <w:bCs/>
          <w:b/>
        </w:rPr>
        <w:t xml:space="preserve">Rehabilitation Services:</w:t>
      </w:r>
      <w:r>
        <w:t xml:space="preserve"> </w:t>
      </w:r>
      <w:r>
        <w:t xml:space="preserve">Assisting patients recovering from injuries or surgeries by designing customized therapy plans.</w:t>
      </w:r>
    </w:p>
    <w:p>
      <w:pPr>
        <w:numPr>
          <w:ilvl w:val="0"/>
          <w:numId w:val="1001"/>
        </w:numPr>
        <w:pStyle w:val="Compact"/>
      </w:pPr>
      <w:r>
        <w:rPr>
          <w:bCs/>
          <w:b/>
        </w:rPr>
        <w:t xml:space="preserve">Mental Health Support:</w:t>
      </w:r>
      <w:r>
        <w:t xml:space="preserve"> </w:t>
      </w:r>
      <w:r>
        <w:t xml:space="preserve">Providing interventions for individuals with mental health disorders, such as anxiety and depression, through structured activities.</w:t>
      </w:r>
    </w:p>
    <w:p>
      <w:pPr>
        <w:numPr>
          <w:ilvl w:val="0"/>
          <w:numId w:val="1001"/>
        </w:numPr>
        <w:pStyle w:val="Compact"/>
      </w:pPr>
      <w:r>
        <w:rPr>
          <w:bCs/>
          <w:b/>
        </w:rPr>
        <w:t xml:space="preserve">Elderly Care:</w:t>
      </w:r>
      <w:r>
        <w:t xml:space="preserve"> </w:t>
      </w:r>
      <w:r>
        <w:t xml:space="preserve">Helping older adults maintain independence through adaptive strategies for daily living tasks.</w:t>
      </w:r>
    </w:p>
    <w:p>
      <w:pPr>
        <w:numPr>
          <w:ilvl w:val="0"/>
          <w:numId w:val="1001"/>
        </w:numPr>
        <w:pStyle w:val="Compact"/>
      </w:pPr>
      <w:r>
        <w:rPr>
          <w:bCs/>
          <w:b/>
        </w:rPr>
        <w:t xml:space="preserve">School-Based Therapy:</w:t>
      </w:r>
      <w:r>
        <w:t xml:space="preserve"> </w:t>
      </w:r>
      <w:r>
        <w:t xml:space="preserve">Supporting children with developmental delays in inclusive education environments.</w:t>
      </w:r>
    </w:p>
    <w:bookmarkEnd w:id="23"/>
    <w:bookmarkStart w:id="24" w:name="X7c5a5b24387baf57ca1c7a1a1b5b663e52bc8af"/>
    <w:p>
      <w:pPr>
        <w:pStyle w:val="Heading2"/>
      </w:pPr>
      <w:r>
        <w:t xml:space="preserve">Challenges Faced by Occupational Therapists in India New Delhi</w:t>
      </w:r>
    </w:p>
    <w:p>
      <w:pPr>
        <w:pStyle w:val="FirstParagraph"/>
      </w:pPr>
      <w:r>
        <w:t xml:space="preserve">Despite their growing importance, occupational therapists in New Delhi encounter several challenges, including:</w:t>
      </w:r>
    </w:p>
    <w:p>
      <w:pPr>
        <w:numPr>
          <w:ilvl w:val="0"/>
          <w:numId w:val="1002"/>
        </w:numPr>
        <w:pStyle w:val="Compact"/>
      </w:pPr>
      <w:r>
        <w:rPr>
          <w:bCs/>
          <w:b/>
        </w:rPr>
        <w:t xml:space="preserve">Limited Awareness:</w:t>
      </w:r>
      <w:r>
        <w:t xml:space="preserve"> </w:t>
      </w:r>
      <w:r>
        <w:t xml:space="preserve">Many communities and policymakers remain unaware of the scope of occupational therapy.</w:t>
      </w:r>
    </w:p>
    <w:p>
      <w:pPr>
        <w:numPr>
          <w:ilvl w:val="0"/>
          <w:numId w:val="1002"/>
        </w:numPr>
        <w:pStyle w:val="Compact"/>
      </w:pPr>
      <w:r>
        <w:t xml:space="preserve">Public healthcare facilities often lack infrastructure and funding to support comprehensive OT services.</w:t>
      </w:r>
    </w:p>
    <w:p>
      <w:pPr>
        <w:numPr>
          <w:ilvl w:val="0"/>
          <w:numId w:val="1002"/>
        </w:numPr>
        <w:pStyle w:val="Compact"/>
      </w:pPr>
      <w:r>
        <w:rPr>
          <w:bCs/>
          <w:b/>
        </w:rPr>
        <w:t xml:space="preserve">Cultural Sensitivity:</w:t>
      </w:r>
      <w:r>
        <w:t xml:space="preserve"> </w:t>
      </w:r>
      <w:r>
        <w:t xml:space="preserve">Adapting therapeutic approaches to align with local customs and values requires continuous education and adaptability.</w:t>
      </w:r>
    </w:p>
    <w:bookmarkEnd w:id="24"/>
    <w:bookmarkStart w:id="25" w:name="opportunities-for-growth"/>
    <w:p>
      <w:pPr>
        <w:pStyle w:val="Heading2"/>
      </w:pPr>
      <w:r>
        <w:t xml:space="preserve">Opportunities for Growth</w:t>
      </w:r>
    </w:p>
    <w:p>
      <w:pPr>
        <w:pStyle w:val="FirstParagraph"/>
      </w:pPr>
      <w:r>
        <w:t xml:space="preserve">New Delhi presents unique opportunities for occupational therapists to innovate and expand their impact. The city’s investment in urban health initiatives, such as the Delhi Health Policy 2030, emphasizes preventive care and community engagement—areas where OTs can contribute significantly. Collaborations with NGOs and government agencies are also fostering new avenues for research and practice.</w:t>
      </w:r>
    </w:p>
    <w:bookmarkEnd w:id="25"/>
    <w:bookmarkStart w:id="26" w:name="case-studies-from-new-delhi"/>
    <w:p>
      <w:pPr>
        <w:pStyle w:val="Heading2"/>
      </w:pPr>
      <w:r>
        <w:t xml:space="preserve">Case Studies from New Delhi</w:t>
      </w:r>
    </w:p>
    <w:p>
      <w:pPr>
        <w:pStyle w:val="FirstParagraph"/>
      </w:pPr>
      <w:r>
        <w:t xml:space="preserve">This section highlights two case studies to illustrate the practical application of occupational therapy in New Delhi:</w:t>
      </w:r>
    </w:p>
    <w:p>
      <w:pPr>
        <w:numPr>
          <w:ilvl w:val="0"/>
          <w:numId w:val="1003"/>
        </w:numPr>
        <w:pStyle w:val="Compact"/>
      </w:pPr>
      <w:r>
        <w:rPr>
          <w:bCs/>
          <w:b/>
        </w:rPr>
        <w:t xml:space="preserve">Case 1:</w:t>
      </w:r>
      <w:r>
        <w:t xml:space="preserve"> </w:t>
      </w:r>
      <w:r>
        <w:t xml:space="preserve">A post-stroke patient at a Delhi hospital regained mobility through OT-led sessions focused on motor skills and adaptive tools.</w:t>
      </w:r>
    </w:p>
    <w:p>
      <w:pPr>
        <w:numPr>
          <w:ilvl w:val="0"/>
          <w:numId w:val="1003"/>
        </w:numPr>
        <w:pStyle w:val="Compact"/>
      </w:pPr>
      <w:r>
        <w:rPr>
          <w:bCs/>
          <w:b/>
        </w:rPr>
        <w:t xml:space="preserve">Case 2:</w:t>
      </w:r>
      <w:r>
        <w:t xml:space="preserve"> </w:t>
      </w:r>
      <w:r>
        <w:t xml:space="preserve">An OT working with a school in South Delhi developed sensory integration activities to support children with autism, improving their classroom performance.</w:t>
      </w:r>
    </w:p>
    <w:bookmarkEnd w:id="26"/>
    <w:bookmarkStart w:id="27" w:name="Xf8be5125afe87af3c9152f5db2f81d8406141b0"/>
    <w:p>
      <w:pPr>
        <w:pStyle w:val="Heading2"/>
      </w:pPr>
      <w:r>
        <w:t xml:space="preserve">Recommendations for Enhancing Occupational Therapy Services</w:t>
      </w:r>
    </w:p>
    <w:p>
      <w:pPr>
        <w:pStyle w:val="FirstParagraph"/>
      </w:pPr>
      <w:r>
        <w:t xml:space="preserve">To address existing challenges and capitalize on opportunities, the following recommendations are proposed:</w:t>
      </w:r>
    </w:p>
    <w:p>
      <w:pPr>
        <w:numPr>
          <w:ilvl w:val="0"/>
          <w:numId w:val="1004"/>
        </w:numPr>
        <w:pStyle w:val="Compact"/>
      </w:pPr>
      <w:r>
        <w:rPr>
          <w:bCs/>
          <w:b/>
        </w:rPr>
        <w:t xml:space="preserve">Policy Advocacy:</w:t>
      </w:r>
      <w:r>
        <w:t xml:space="preserve"> </w:t>
      </w:r>
      <w:r>
        <w:t xml:space="preserve">OTs should collaborate with policymakers to integrate occupational therapy into national healthcare frameworks.</w:t>
      </w:r>
    </w:p>
    <w:p>
      <w:pPr>
        <w:numPr>
          <w:ilvl w:val="0"/>
          <w:numId w:val="1004"/>
        </w:numPr>
        <w:pStyle w:val="Compact"/>
      </w:pPr>
      <w:r>
        <w:rPr>
          <w:bCs/>
          <w:b/>
        </w:rPr>
        <w:t xml:space="preserve">Public Awareness Campaigns:</w:t>
      </w:r>
      <w:r>
        <w:t xml:space="preserve"> </w:t>
      </w:r>
      <w:r>
        <w:t xml:space="preserve">Launching initiatives to educate the public about the benefits of occupational therapy.</w:t>
      </w:r>
    </w:p>
    <w:p>
      <w:pPr>
        <w:numPr>
          <w:ilvl w:val="0"/>
          <w:numId w:val="1004"/>
        </w:numPr>
        <w:pStyle w:val="Compact"/>
      </w:pPr>
      <w:r>
        <w:rPr>
          <w:bCs/>
          <w:b/>
        </w:rPr>
        <w:t xml:space="preserve">Educational Partnerships:</w:t>
      </w:r>
      <w:r>
        <w:t xml:space="preserve"> </w:t>
      </w:r>
      <w:r>
        <w:t xml:space="preserve">Strengthening ties with universities and research institutions in New Delhi to advance academic training and innovation in OT practices.</w:t>
      </w:r>
    </w:p>
    <w:bookmarkEnd w:id="27"/>
    <w:bookmarkStart w:id="28" w:name="conclusion"/>
    <w:p>
      <w:pPr>
        <w:pStyle w:val="Heading2"/>
      </w:pPr>
      <w:r>
        <w:t xml:space="preserve">Conclusion</w:t>
      </w:r>
    </w:p>
    <w:p>
      <w:pPr>
        <w:pStyle w:val="FirstParagraph"/>
      </w:pPr>
      <w:r>
        <w:t xml:space="preserve">In conclusion, the role of occupational therapists in India’s capital, New Delhi, is both vital and evolving. As the city continues to grow, the profession must adapt to meet rising healthcare demands while addressing systemic challenges. This Master Thesis underscores the need for greater recognition of occupational therapy within India’s healthcare ecosystem and highlights how professionals in New Delhi can lead this transformation through innovation, collaboration, and advocacy.</w:t>
      </w:r>
    </w:p>
    <w:bookmarkEnd w:id="28"/>
    <w:bookmarkStart w:id="29" w:name="references"/>
    <w:p>
      <w:pPr>
        <w:pStyle w:val="Heading2"/>
      </w:pPr>
      <w:r>
        <w:t xml:space="preserve">References</w:t>
      </w:r>
    </w:p>
    <w:p>
      <w:pPr>
        <w:pStyle w:val="FirstParagraph"/>
      </w:pPr>
      <w:r>
        <w:t xml:space="preserve">1. World Health Organization (WHO). (2020). *Occupational Therapy in Global Health*.</w:t>
      </w:r>
      <w:r>
        <w:br/>
      </w:r>
      <w:r>
        <w:t xml:space="preserve">2. Ministry of Health and Family Welfare, Government of India. (n.d.). *National Mental Health Programme*.</w:t>
      </w:r>
      <w:r>
        <w:br/>
      </w:r>
      <w:r>
        <w:t xml:space="preserve">3. Delhi University, School of Physical Education &amp; Sports Science. (2019). *Annual Report on Occupational Therapy Practices*.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Therapists in India New Delhi</dc:title>
  <dc:creator/>
  <dc:language>en</dc:language>
  <cp:keywords/>
  <dcterms:created xsi:type="dcterms:W3CDTF">2026-07-21T05:53:16Z</dcterms:created>
  <dcterms:modified xsi:type="dcterms:W3CDTF">2026-07-21T05:53:16Z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