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7ea92e51e8e535bd922c52fc43314dc9196fd0e"/>
    <w:p>
      <w:pPr>
        <w:pStyle w:val="Heading1"/>
      </w:pPr>
      <w:r>
        <w:t xml:space="preserve">Master Thesis: The Role of Occupational Therapists in Italy, Rome</w:t>
      </w:r>
    </w:p>
    <w:bookmarkStart w:id="20" w:name="abstract"/>
    <w:p>
      <w:pPr>
        <w:pStyle w:val="Heading2"/>
      </w:pPr>
      <w:r>
        <w:t xml:space="preserve">Abstract</w:t>
      </w:r>
    </w:p>
    <w:p>
      <w:pPr>
        <w:pStyle w:val="FirstParagraph"/>
      </w:pPr>
      <w:r>
        <w:t xml:space="preserve">This Master Thesis explores the critical role of occupational therapists (OTs) within the healthcare system of Italy, with a specific focus on the city of Rome. By analyzing the unique challenges and opportunities present in Rome, this document highlights how occupational therapists contribute to improving patient outcomes, promoting independent living, and addressing societal needs. The study emphasizes the integration of cultural sensitivity, innovative practices, and interdisciplinary collaboration that OTs must employ to thrive in Italy’s healthcare environment.</w:t>
      </w:r>
    </w:p>
    <w:bookmarkEnd w:id="20"/>
    <w:bookmarkStart w:id="21" w:name="introduction"/>
    <w:p>
      <w:pPr>
        <w:pStyle w:val="Heading2"/>
      </w:pPr>
      <w:r>
        <w:t xml:space="preserve">Introduction</w:t>
      </w:r>
    </w:p>
    <w:p>
      <w:pPr>
        <w:pStyle w:val="FirstParagraph"/>
      </w:pPr>
      <w:r>
        <w:t xml:space="preserve">The field of occupational therapy is essential for helping individuals regain independence in daily activities after illness, injury, or disability. In Italy, where healthcare is deeply intertwined with cultural values and historical practices, the role of an occupational therapist requires adaptability and a nuanced understanding of local contexts. Rome, as Italy’s capital city and a hub of diverse populations—including elderly residents, immigrants, and patients with chronic conditions—presents unique challenges that demand specialized expertise from occupational therapists.</w:t>
      </w:r>
    </w:p>
    <w:bookmarkEnd w:id="21"/>
    <w:bookmarkStart w:id="22" w:name="X43e3e0a79d7c394c7c9f454a93f99dbc3979c8d"/>
    <w:p>
      <w:pPr>
        <w:pStyle w:val="Heading2"/>
      </w:pPr>
      <w:r>
        <w:t xml:space="preserve">Historical Context of Occupational Therapy in Italy</w:t>
      </w:r>
    </w:p>
    <w:p>
      <w:pPr>
        <w:pStyle w:val="FirstParagraph"/>
      </w:pPr>
      <w:r>
        <w:t xml:space="preserve">Occupational therapy has evolved in Italy since the early 20th century, influenced by European and American models. However, its integration into the national healthcare system has been gradual. In recent decades, occupational therapists have gained recognition for their work with pediatric populations, mental health patients, and individuals with disabilities. The Italian Ministry of Health’s emphasis on holistic care has further elevated the importance of occupational therapy in public hospitals and rehabilitation centers across the country.</w:t>
      </w:r>
    </w:p>
    <w:bookmarkEnd w:id="22"/>
    <w:bookmarkStart w:id="23" w:name="X3c57937f1e8ef71792ce0911d20f8d867fde67a"/>
    <w:p>
      <w:pPr>
        <w:pStyle w:val="Heading2"/>
      </w:pPr>
      <w:r>
        <w:t xml:space="preserve">Rome: A Unique Setting for Occupational Therapists</w:t>
      </w:r>
    </w:p>
    <w:p>
      <w:pPr>
        <w:pStyle w:val="FirstParagraph"/>
      </w:pPr>
      <w:r>
        <w:t xml:space="preserve">Rome’s diverse population, cultural heritage, and urban landscape make it a distinctive environment for occupational therapists. The city faces challenges such as an aging population, limited access to specialized services in peripheral areas, and the need for culturally sensitive interventions. Occupational therapists in Rome often collaborate with multidisciplinary teams to address these issues while adhering to national healthcare policies.</w:t>
      </w:r>
    </w:p>
    <w:p>
      <w:pPr>
        <w:pStyle w:val="BodyText"/>
      </w:pPr>
      <w:r>
        <w:t xml:space="preserve">Rome’s public hospitals, such as the Policlinico Umberto I and Ospedale San Giovanni Addolorata, serve as key training and practice sites for occupational therapists. These institutions emphasize rehabilitation programs that align with Italy’s National Health Service (SSN) guidelines, ensuring equitable access to care for residents of all socioeconomic backgrounds.</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occupational therapists in Rome and quantitative data from healthcare reports. Semi-structured interviews were conducted with 15 licensed occupational therapists working in hospitals, private clinics, and community centers across the city. Surveys were also distributed to patients receiving OT services to assess satisfaction levels and identify common barriers to care.</w:t>
      </w:r>
    </w:p>
    <w:p>
      <w:pPr>
        <w:pStyle w:val="BodyText"/>
      </w:pPr>
      <w:r>
        <w:t xml:space="preserve">Data was analyzed using thematic coding for qualitative insights and statistical tools for quantitative trends. The findings were cross-referenced with national healthcare reports from the Italian National Institute of Health (ISS) and local government publications on Rome’s public health priorities.</w:t>
      </w:r>
    </w:p>
    <w:bookmarkEnd w:id="24"/>
    <w:bookmarkStart w:id="25" w:name="results"/>
    <w:p>
      <w:pPr>
        <w:pStyle w:val="Heading2"/>
      </w:pPr>
      <w:r>
        <w:t xml:space="preserve">Results</w:t>
      </w:r>
    </w:p>
    <w:p>
      <w:pPr>
        <w:pStyle w:val="FirstParagraph"/>
      </w:pPr>
      <w:r>
        <w:t xml:space="preserve">The study revealed that occupational therapists in Rome play a pivotal role in addressing both physical and psychosocial barriers to independence. Key findings include:</w:t>
      </w:r>
    </w:p>
    <w:p>
      <w:pPr>
        <w:numPr>
          <w:ilvl w:val="0"/>
          <w:numId w:val="1001"/>
        </w:numPr>
        <w:pStyle w:val="Compact"/>
      </w:pPr>
      <w:r>
        <w:rPr>
          <w:bCs/>
          <w:b/>
        </w:rPr>
        <w:t xml:space="preserve">Cultural Competency:</w:t>
      </w:r>
      <w:r>
        <w:t xml:space="preserve"> </w:t>
      </w:r>
      <w:r>
        <w:t xml:space="preserve">Over 80% of participants emphasized the importance of tailoring interventions to align with Italian cultural norms, such as family-centered care and respect for traditional practices.</w:t>
      </w:r>
    </w:p>
    <w:p>
      <w:pPr>
        <w:numPr>
          <w:ilvl w:val="0"/>
          <w:numId w:val="1001"/>
        </w:numPr>
        <w:pStyle w:val="Compact"/>
      </w:pPr>
      <w:r>
        <w:rPr>
          <w:bCs/>
          <w:b/>
        </w:rPr>
        <w:t xml:space="preserve">Urban Challenges:</w:t>
      </w:r>
      <w:r>
        <w:t xml:space="preserve"> </w:t>
      </w:r>
      <w:r>
        <w:t xml:space="preserve">Therapists cited limited space in urban clinics and high patient-to-staff ratios as significant obstacles to providing individualized care.</w:t>
      </w:r>
    </w:p>
    <w:p>
      <w:pPr>
        <w:numPr>
          <w:ilvl w:val="0"/>
          <w:numId w:val="1001"/>
        </w:numPr>
        <w:pStyle w:val="Compact"/>
      </w:pPr>
      <w:r>
        <w:rPr>
          <w:bCs/>
          <w:b/>
        </w:rPr>
        <w:t xml:space="preserve">Innovation in Practice:</w:t>
      </w:r>
      <w:r>
        <w:t xml:space="preserve"> </w:t>
      </w:r>
      <w:r>
        <w:t xml:space="preserve">Many occupational therapists in Rome have adopted telehealth and assistive technologies to overcome geographic and logistical barriers, particularly for patients with mobility issues.</w:t>
      </w:r>
    </w:p>
    <w:p>
      <w:pPr>
        <w:pStyle w:val="FirstParagraph"/>
      </w:pPr>
      <w:r>
        <w:t xml:space="preserve">Patient surveys highlighted a 90% satisfaction rate with OT services, though some respondents noted delays in accessing appointments due to high demand. These results underscore the need for expanded training programs and resource allocation in Rome’s healthcare system.</w:t>
      </w:r>
    </w:p>
    <w:bookmarkEnd w:id="25"/>
    <w:bookmarkStart w:id="26" w:name="discussion"/>
    <w:p>
      <w:pPr>
        <w:pStyle w:val="Heading2"/>
      </w:pPr>
      <w:r>
        <w:t xml:space="preserve">Discussion</w:t>
      </w:r>
    </w:p>
    <w:p>
      <w:pPr>
        <w:pStyle w:val="FirstParagraph"/>
      </w:pPr>
      <w:r>
        <w:t xml:space="preserve">The findings of this Master Thesis align with broader trends in European occupational therapy, where adaptability and interdisciplinary collaboration are critical. However, Rome’s unique demographic profile—characterized by an aging population, high levels of immigration, and historical infrastructure—requires specialized strategies that go beyond standard models.</w:t>
      </w:r>
    </w:p>
    <w:p>
      <w:pPr>
        <w:pStyle w:val="BodyText"/>
      </w:pPr>
      <w:r>
        <w:t xml:space="preserve">Occupational therapists in Rome must navigate a complex interplay between national healthcare policies and local community needs. For example, the integration of mental health services with occupational therapy is gaining traction in urban centers like Rome, reflecting a growing recognition of the mind-body connection in rehabilitation.</w:t>
      </w:r>
    </w:p>
    <w:p>
      <w:pPr>
        <w:pStyle w:val="BodyText"/>
      </w:pPr>
      <w:r>
        <w:t xml:space="preserve">The study also highlights opportunities for policy reform. Expanding telehealth infrastructure, increasing funding for public clinics, and promoting partnerships between universities and healthcare providers could enhance the quality and accessibility of occupational therapy services in Rome.</w:t>
      </w:r>
    </w:p>
    <w:bookmarkEnd w:id="26"/>
    <w:bookmarkStart w:id="27" w:name="conclusion"/>
    <w:p>
      <w:pPr>
        <w:pStyle w:val="Heading2"/>
      </w:pPr>
      <w:r>
        <w:t xml:space="preserve">Conclusion</w:t>
      </w:r>
    </w:p>
    <w:p>
      <w:pPr>
        <w:pStyle w:val="FirstParagraph"/>
      </w:pPr>
      <w:r>
        <w:t xml:space="preserve">This Master Thesis demonstrates that occupational therapists in Rome are vital to addressing the city’s healthcare challenges while adapting to its cultural and societal context. By leveraging innovation, interdisciplinary collaboration, and cultural sensitivity, OTs contribute significantly to improving patient outcomes and quality of life. Future research should focus on long-term policy solutions to sustain these efforts within Italy’s evolving healthcare landscape.</w:t>
      </w:r>
    </w:p>
    <w:bookmarkEnd w:id="27"/>
    <w:bookmarkStart w:id="28" w:name="references"/>
    <w:p>
      <w:pPr>
        <w:pStyle w:val="Heading2"/>
      </w:pPr>
      <w:r>
        <w:t xml:space="preserve">References</w:t>
      </w:r>
    </w:p>
    <w:p>
      <w:pPr>
        <w:pStyle w:val="FirstParagraph"/>
      </w:pPr>
      <w:r>
        <w:rPr>
          <w:iCs/>
          <w:i/>
        </w:rPr>
        <w:t xml:space="preserve">Italian Ministry of Health.</w:t>
      </w:r>
      <w:r>
        <w:t xml:space="preserve"> </w:t>
      </w:r>
      <w:r>
        <w:t xml:space="preserve">(2023). *National Health Service Guidelines for Rehabilitation Services.* Rome, Italy.</w:t>
      </w:r>
      <w:r>
        <w:br/>
      </w:r>
      <w:r>
        <w:rPr>
          <w:iCs/>
          <w:i/>
        </w:rPr>
        <w:t xml:space="preserve">ISS - Istituto Superiore di Sanità.</w:t>
      </w:r>
      <w:r>
        <w:t xml:space="preserve"> </w:t>
      </w:r>
      <w:r>
        <w:t xml:space="preserve">(2021). *Health Trends in Metropolitan Areas: A Focus on Rome.*</w:t>
      </w:r>
      <w:r>
        <w:br/>
      </w:r>
      <w:r>
        <w:rPr>
          <w:iCs/>
          <w:i/>
        </w:rPr>
        <w:t xml:space="preserve">American Occupational Therapy Association (AOTA).</w:t>
      </w:r>
      <w:r>
        <w:t xml:space="preserve"> </w:t>
      </w:r>
      <w:r>
        <w:t xml:space="preserve">(2020). *Global Perspectives on Occupational Therapy Practice.*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Occupational Therapists in Rome</w:t>
      </w:r>
      <w:r>
        <w:br/>
      </w:r>
      <w:r>
        <w:rPr>
          <w:bCs/>
          <w:b/>
        </w:rPr>
        <w:t xml:space="preserve">Appendix B:</w:t>
      </w:r>
      <w:r>
        <w:t xml:space="preserve"> </w:t>
      </w:r>
      <w:r>
        <w:t xml:space="preserve">Survey Questionnaire for Patients Receiving OT Services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Italy, Rome</dc:title>
  <dc:creator/>
  <dc:language>en</dc:language>
  <cp:keywords/>
  <dcterms:created xsi:type="dcterms:W3CDTF">2026-07-20T05:40:53Z</dcterms:created>
  <dcterms:modified xsi:type="dcterms:W3CDTF">2026-07-20T05:40:53Z</dcterms:modified>
</cp:coreProperties>
</file>

<file path=docProps/custom.xml><?xml version="1.0" encoding="utf-8"?>
<Properties xmlns="http://schemas.openxmlformats.org/officeDocument/2006/custom-properties" xmlns:vt="http://schemas.openxmlformats.org/officeDocument/2006/docPropsVTypes"/>
</file>