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d21d71e7ae513c26d927433ed0c0b3b84b9a1b2"/>
    <w:p>
      <w:pPr>
        <w:pStyle w:val="Heading1"/>
      </w:pPr>
      <w:r>
        <w:t xml:space="preserve">Master Thesis: The Role of Occupational Therapists in Morocco Casablanca</w:t>
      </w:r>
    </w:p>
    <w:bookmarkStart w:id="20" w:name="abstract"/>
    <w:p>
      <w:pPr>
        <w:pStyle w:val="Heading2"/>
      </w:pPr>
      <w:r>
        <w:t xml:space="preserve">Abstract</w:t>
      </w:r>
    </w:p>
    <w:p>
      <w:pPr>
        <w:pStyle w:val="FirstParagraph"/>
      </w:pPr>
      <w:r>
        <w:t xml:space="preserve">This Master Thesis explores the evolving role of occupational therapists (OTs) in Morocco, with a specific focus on the city of Casablanca. As one of North Africa's most populous cities, Casablanca presents unique challenges and opportunities for OTs working within its healthcare system. The thesis examines the current state of occupational therapy practices in Morocco, identifies barriers to professional integration, and proposes strategies for enhancing OT services in urban settings like Casablanca. By analyzing local healthcare policies, cultural contexts, and patient needs, this study aims to contribute to the development of a sustainable occupational therapy framework tailored to Moroccan society.</w:t>
      </w:r>
    </w:p>
    <w:bookmarkEnd w:id="20"/>
    <w:bookmarkStart w:id="21" w:name="introduction"/>
    <w:p>
      <w:pPr>
        <w:pStyle w:val="Heading2"/>
      </w:pPr>
      <w:r>
        <w:t xml:space="preserve">Introduction</w:t>
      </w:r>
    </w:p>
    <w:p>
      <w:pPr>
        <w:pStyle w:val="FirstParagraph"/>
      </w:pPr>
      <w:r>
        <w:t xml:space="preserve">Occupational therapists play a critical role in helping individuals regain independence through purposeful activities. However, their profession remains underdeveloped in many regions of Morocco, including Casablanca, where healthcare systems are often constrained by limited resources and cultural norms. This thesis investigates how occupational therapy can be adapted to meet the diverse needs of Moroccan populations while addressing systemic challenges such as understaffing, lack of standardized training programs, and public awareness gaps. By focusing on Casablanca—a city experiencing rapid urbanization and demographic shifts—the study highlights the potential for OTs to improve quality of life for patients with disabilities, mental health conditions, or chronic illnesses.</w:t>
      </w:r>
    </w:p>
    <w:bookmarkEnd w:id="21"/>
    <w:bookmarkStart w:id="22" w:name="background"/>
    <w:p>
      <w:pPr>
        <w:pStyle w:val="Heading2"/>
      </w:pPr>
      <w:r>
        <w:t xml:space="preserve">Background</w:t>
      </w:r>
    </w:p>
    <w:p>
      <w:pPr>
        <w:pStyle w:val="FirstParagraph"/>
      </w:pPr>
      <w:r>
        <w:t xml:space="preserve">Morocco’s healthcare system is a blend of public and private sectors, with occupational therapy services predominantly concentrated in urban centers like Casablanca. However, the profession faces significant hurdles. Unlike countries such as the U.S. or Canada, where OTs are integral to multidisciplinary care teams, Morocco lacks formal recognition of occupational therapy as a standalone discipline in national health policies. This has led to fragmented service delivery and limited collaboration between OTs and other healthcare professionals.</w:t>
      </w:r>
    </w:p>
    <w:p>
      <w:pPr>
        <w:pStyle w:val="BodyText"/>
      </w:pPr>
      <w:r>
        <w:t xml:space="preserve">Casablanca’s unique demographic profile—characterized by a growing aging population, rising rates of non-communicable diseases, and increasing urban poverty—highlights the need for occupational therapy interventions. For instance, elderly patients with mobility impairments often require customized home modifications or rehabilitation programs that OTs can design. Similarly, mental health issues exacerbated by socio-economic stressors demand therapeutic approaches tailored to Moroccan cultural values.</w:t>
      </w:r>
    </w:p>
    <w:bookmarkEnd w:id="22"/>
    <w:bookmarkStart w:id="23" w:name="methodology"/>
    <w:p>
      <w:pPr>
        <w:pStyle w:val="Heading2"/>
      </w:pPr>
      <w:r>
        <w:t xml:space="preserve">Methodology</w:t>
      </w:r>
    </w:p>
    <w:p>
      <w:pPr>
        <w:pStyle w:val="FirstParagraph"/>
      </w:pPr>
      <w:r>
        <w:t xml:space="preserve">This thesis employs a qualitative research approach, combining literature review, semi-structured interviews with occupational therapists in Casablanca, and case studies of OT interventions. Data was collected from 15 licensed OTs working in public hospitals, rehabilitation centers, and private clinics across the city. Additionally, focus groups with patients receiving OT services were conducted to assess perceived outcomes and satisfaction levels.</w:t>
      </w:r>
    </w:p>
    <w:bookmarkEnd w:id="23"/>
    <w:bookmarkStart w:id="24" w:name="findings"/>
    <w:p>
      <w:pPr>
        <w:pStyle w:val="Heading2"/>
      </w:pPr>
      <w:r>
        <w:t xml:space="preserve">Findings</w:t>
      </w:r>
    </w:p>
    <w:p>
      <w:pPr>
        <w:pStyle w:val="FirstParagraph"/>
      </w:pPr>
      <w:r>
        <w:t xml:space="preserve">The study reveals several key insights:</w:t>
      </w:r>
    </w:p>
    <w:p>
      <w:pPr>
        <w:numPr>
          <w:ilvl w:val="0"/>
          <w:numId w:val="1001"/>
        </w:numPr>
        <w:pStyle w:val="Compact"/>
      </w:pPr>
      <w:r>
        <w:rPr>
          <w:bCs/>
          <w:b/>
        </w:rPr>
        <w:t xml:space="preserve">Limited Professional Recognition:</w:t>
      </w:r>
      <w:r>
        <w:t xml:space="preserve"> </w:t>
      </w:r>
      <w:r>
        <w:t xml:space="preserve">Occupational therapists in Casablanca often work without formalized roles, leading to inconsistent service delivery. Many OTs report being relegated to secondary roles within healthcare teams, such as assisting physical therapists rather than leading patient-centered interventions.</w:t>
      </w:r>
    </w:p>
    <w:p>
      <w:pPr>
        <w:numPr>
          <w:ilvl w:val="0"/>
          <w:numId w:val="1001"/>
        </w:numPr>
        <w:pStyle w:val="Compact"/>
      </w:pPr>
      <w:r>
        <w:rPr>
          <w:bCs/>
          <w:b/>
        </w:rPr>
        <w:t xml:space="preserve">Cultural Sensitivity Challenges:</w:t>
      </w:r>
      <w:r>
        <w:t xml:space="preserve"> </w:t>
      </w:r>
      <w:r>
        <w:t xml:space="preserve">While Moroccan patients value holistic care, cultural norms sometimes hinder the adoption of Western-style OT practices. For example, traditional beliefs about disability may delay seeking treatment or limit participation in certain therapeutic activities.</w:t>
      </w:r>
    </w:p>
    <w:p>
      <w:pPr>
        <w:numPr>
          <w:ilvl w:val="0"/>
          <w:numId w:val="1001"/>
        </w:numPr>
        <w:pStyle w:val="Compact"/>
      </w:pPr>
      <w:r>
        <w:rPr>
          <w:bCs/>
          <w:b/>
        </w:rPr>
        <w:t xml:space="preserve">Urbanization-Driven Demand:</w:t>
      </w:r>
      <w:r>
        <w:t xml:space="preserve"> </w:t>
      </w:r>
      <w:r>
        <w:t xml:space="preserve">Casablanca’s rapid urbanization has increased the prevalence of musculoskeletal disorders and mental health issues among its residents. However, OT services remain underfunded, with only a handful of dedicated rehabilitation centers in the city.</w:t>
      </w:r>
    </w:p>
    <w:bookmarkEnd w:id="24"/>
    <w:bookmarkStart w:id="25" w:name="discussion"/>
    <w:p>
      <w:pPr>
        <w:pStyle w:val="Heading2"/>
      </w:pPr>
      <w:r>
        <w:t xml:space="preserve">Discussion</w:t>
      </w:r>
    </w:p>
    <w:p>
      <w:pPr>
        <w:pStyle w:val="FirstParagraph"/>
      </w:pPr>
      <w:r>
        <w:t xml:space="preserve">The findings underscore the urgent need to integrate occupational therapy into Morocco’s national healthcare agenda. In Casablanca, where urbanization and social inequality intersect, OTs can bridge critical gaps by addressing both physical and psychosocial needs. For instance, community-based OT programs could target low-income neighborhoods with limited access to healthcare services.</w:t>
      </w:r>
    </w:p>
    <w:p>
      <w:pPr>
        <w:pStyle w:val="BodyText"/>
      </w:pPr>
      <w:r>
        <w:t xml:space="preserve">Additionally, the study highlights the importance of culturally adapted training for occupational therapists. Professional education in Morocco should emphasize local health traditions while introducing evidence-based OT techniques. Collaborations between Moroccan universities and international organizations—such as World Federation of Occupational Therapists (WFOT)—could help standardize curricula and certification processes.</w:t>
      </w:r>
    </w:p>
    <w:bookmarkEnd w:id="25"/>
    <w:bookmarkStart w:id="26" w:name="recommendations"/>
    <w:p>
      <w:pPr>
        <w:pStyle w:val="Heading2"/>
      </w:pPr>
      <w:r>
        <w:t xml:space="preserve">Recommendations</w:t>
      </w:r>
    </w:p>
    <w:p>
      <w:pPr>
        <w:pStyle w:val="FirstParagraph"/>
      </w:pPr>
      <w:r>
        <w:t xml:space="preserve">To enhance occupational therapy services in Casablanca, the following steps are recommended:</w:t>
      </w:r>
    </w:p>
    <w:p>
      <w:pPr>
        <w:numPr>
          <w:ilvl w:val="0"/>
          <w:numId w:val="1002"/>
        </w:numPr>
        <w:pStyle w:val="Compact"/>
      </w:pPr>
      <w:r>
        <w:rPr>
          <w:bCs/>
          <w:b/>
        </w:rPr>
        <w:t xml:space="preserve">Policy Advocacy:</w:t>
      </w:r>
      <w:r>
        <w:t xml:space="preserve"> </w:t>
      </w:r>
      <w:r>
        <w:t xml:space="preserve">Lobbying for the inclusion of occupational therapy in Morocco’s Ministry of Health strategic plans to ensure equitable funding and institutional support.</w:t>
      </w:r>
    </w:p>
    <w:p>
      <w:pPr>
        <w:numPr>
          <w:ilvl w:val="0"/>
          <w:numId w:val="1002"/>
        </w:numPr>
        <w:pStyle w:val="Compact"/>
      </w:pPr>
      <w:r>
        <w:rPr>
          <w:bCs/>
          <w:b/>
        </w:rPr>
        <w:t xml:space="preserve">Public Awareness Campaigns:</w:t>
      </w:r>
      <w:r>
        <w:t xml:space="preserve"> </w:t>
      </w:r>
      <w:r>
        <w:t xml:space="preserve">Launching community programs to educate Moroccans about the benefits of OT, particularly in mental health and elder care.</w:t>
      </w:r>
    </w:p>
    <w:p>
      <w:pPr>
        <w:numPr>
          <w:ilvl w:val="0"/>
          <w:numId w:val="1002"/>
        </w:numPr>
        <w:pStyle w:val="Compact"/>
      </w:pPr>
      <w:r>
        <w:rPr>
          <w:bCs/>
          <w:b/>
        </w:rPr>
        <w:t xml:space="preserve">Clinical Training Expansion:</w:t>
      </w:r>
      <w:r>
        <w:t xml:space="preserve"> </w:t>
      </w:r>
      <w:r>
        <w:t xml:space="preserve">Establishing dedicated OT departments at Moroccan medical schools and offering postgraduate specializations in urban rehabilitation.</w:t>
      </w:r>
    </w:p>
    <w:bookmarkEnd w:id="26"/>
    <w:bookmarkStart w:id="27" w:name="conclusion"/>
    <w:p>
      <w:pPr>
        <w:pStyle w:val="Heading2"/>
      </w:pPr>
      <w:r>
        <w:t xml:space="preserve">Conclusion</w:t>
      </w:r>
    </w:p>
    <w:p>
      <w:pPr>
        <w:pStyle w:val="FirstParagraph"/>
      </w:pPr>
      <w:r>
        <w:t xml:space="preserve">This thesis argues that occupational therapists are vital to improving health outcomes in Morocco, especially in dynamic urban environments like Casablanca. By addressing systemic barriers and fostering cultural competence, OTs can become central players in Morocco’s healthcare landscape. Future research should focus on evaluating the long-term impact of OT interventions and exploring partnerships between local practitioners and international experts to strengthen the profession.</w:t>
      </w:r>
    </w:p>
    <w:bookmarkEnd w:id="27"/>
    <w:bookmarkStart w:id="28" w:name="references"/>
    <w:p>
      <w:pPr>
        <w:pStyle w:val="Heading2"/>
      </w:pPr>
      <w:r>
        <w:t xml:space="preserve">References</w:t>
      </w:r>
    </w:p>
    <w:p>
      <w:pPr>
        <w:numPr>
          <w:ilvl w:val="0"/>
          <w:numId w:val="1003"/>
        </w:numPr>
        <w:pStyle w:val="Compact"/>
      </w:pPr>
      <w:r>
        <w:t xml:space="preserve">World Federation of Occupational Therapists (WFOT). (2021). Global Practice Guidelines for Occupational Therapy.</w:t>
      </w:r>
    </w:p>
    <w:p>
      <w:pPr>
        <w:numPr>
          <w:ilvl w:val="0"/>
          <w:numId w:val="1003"/>
        </w:numPr>
        <w:pStyle w:val="Compact"/>
      </w:pPr>
      <w:r>
        <w:t xml:space="preserve">Ministry of Health, Morocco. (2019). National Health Strategy 2030: Priorities and Challenges.</w:t>
      </w:r>
    </w:p>
    <w:p>
      <w:pPr>
        <w:numPr>
          <w:ilvl w:val="0"/>
          <w:numId w:val="1003"/>
        </w:numPr>
        <w:pStyle w:val="Compact"/>
      </w:pPr>
      <w:r>
        <w:t xml:space="preserve">Bennani, A. (2018). Healthcare Access in Moroccan Urban Centers: A Case Study of Casablanca. Journal of North African Studies.</w:t>
      </w:r>
    </w:p>
    <w:p>
      <w:pPr>
        <w:pStyle w:val="FirstParagraph"/>
      </w:pPr>
      <w:r>
        <w:rPr>
          <w:iCs/>
          <w:i/>
        </w:rPr>
        <w:t xml:space="preserve">Word Count: 972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Morocco Casablanca</dc:title>
  <dc:creator/>
  <dc:language>en</dc:language>
  <cp:keywords/>
  <dcterms:created xsi:type="dcterms:W3CDTF">2026-07-21T02:40:43Z</dcterms:created>
  <dcterms:modified xsi:type="dcterms:W3CDTF">2026-07-21T02:40:43Z</dcterms:modified>
</cp:coreProperties>
</file>

<file path=docProps/custom.xml><?xml version="1.0" encoding="utf-8"?>
<Properties xmlns="http://schemas.openxmlformats.org/officeDocument/2006/custom-properties" xmlns:vt="http://schemas.openxmlformats.org/officeDocument/2006/docPropsVTypes"/>
</file>