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2" w:name="Xc467af59f50188cd768bba4c75a634b9f4acb88"/>
    <w:p>
      <w:pPr>
        <w:pStyle w:val="Heading1"/>
      </w:pPr>
      <w:r>
        <w:t xml:space="preserve">Master Thesis: The Role and Challenges of Occupational Therapists in Pakistan Islamabad</w:t>
      </w:r>
    </w:p>
    <w:bookmarkStart w:id="20" w:name="abstract"/>
    <w:p>
      <w:pPr>
        <w:pStyle w:val="Heading2"/>
      </w:pPr>
      <w:r>
        <w:t xml:space="preserve">Abstract</w:t>
      </w:r>
    </w:p>
    <w:p>
      <w:pPr>
        <w:pStyle w:val="FirstParagraph"/>
      </w:pPr>
      <w:r>
        <w:t xml:space="preserve">This Master Thesis explores the evolving role of occupational therapists (OTs) in the context of Pakistan Islamabad. It examines the challenges faced by OTs in delivering healthcare services, analyzes existing training programs for occupational therapy professionals, and proposes strategies to enhance their contributions to public health. With a focus on Islamabad, this study highlights the need for institutional support, policy reforms, and community engagement to strengthen occupational therapy as a critical discipline in Pakistan's healthcare system.</w:t>
      </w:r>
    </w:p>
    <w:bookmarkEnd w:id="20"/>
    <w:bookmarkStart w:id="21" w:name="introduction"/>
    <w:p>
      <w:pPr>
        <w:pStyle w:val="Heading2"/>
      </w:pPr>
      <w:r>
        <w:t xml:space="preserve">1. Introduction</w:t>
      </w:r>
    </w:p>
    <w:p>
      <w:pPr>
        <w:pStyle w:val="FirstParagraph"/>
      </w:pPr>
      <w:r>
        <w:t xml:space="preserve">The field of occupational therapy (OT) has gained increasing recognition globally as a vital profession that addresses physical, mental, and social well-being through therapeutic interventions. In Pakistan, particularly in Islamabad—the capital city and a hub for education and healthcare—occupational therapists play a pivotal role in rehabilitating individuals with disabilities, chronic illnesses, or developmental disorders. However, the profession remains underdeveloped due to limited awareness, inadequate infrastructure, and insufficient government funding.</w:t>
      </w:r>
    </w:p>
    <w:p>
      <w:pPr>
        <w:pStyle w:val="BodyText"/>
      </w:pPr>
      <w:r>
        <w:t xml:space="preserve">This Master Thesis aims to address these gaps by investigating the current state of occupational therapy in Islamabad. It also seeks to highlight the contributions of occupational therapists in improving quality of life for patients and advocating for inclusive healthcare policies that align with global standards.</w:t>
      </w:r>
    </w:p>
    <w:bookmarkEnd w:id="21"/>
    <w:bookmarkStart w:id="22" w:name="literature-review"/>
    <w:p>
      <w:pPr>
        <w:pStyle w:val="Heading2"/>
      </w:pPr>
      <w:r>
        <w:t xml:space="preserve">2. Literature Review</w:t>
      </w:r>
    </w:p>
    <w:p>
      <w:pPr>
        <w:pStyle w:val="FirstParagraph"/>
      </w:pPr>
      <w:r>
        <w:t xml:space="preserve">Occupational therapy, as defined by the World Health Organization (WHO), focuses on enabling individuals to participate in daily activities and achieve independence through tailored interventions. Studies from other countries, such as the United States and Canada, emphasize the importance of occupational therapists in pediatric care, mental health rehabilitation, and workplace ergonomics. However, research specific to Pakistan is scarce.</w:t>
      </w:r>
    </w:p>
    <w:p>
      <w:pPr>
        <w:pStyle w:val="BodyText"/>
      </w:pPr>
      <w:r>
        <w:t xml:space="preserve">Existing literature on occupational therapy in Pakistan highlights several challenges: a shortage of trained professionals, limited access to advanced training programs (particularly in Islamabad), and a lack of integration with mainstream healthcare systems. A 2020 study by the Pakistan Society of Rehabilitation Medicine noted that only 15% of healthcare facilities in Islamabad employ occupational therapists, underscoring the need for systemic change.</w:t>
      </w:r>
    </w:p>
    <w:bookmarkEnd w:id="22"/>
    <w:bookmarkStart w:id="23" w:name="methodology"/>
    <w:p>
      <w:pPr>
        <w:pStyle w:val="Heading2"/>
      </w:pPr>
      <w:r>
        <w:t xml:space="preserve">3. Methodology</w:t>
      </w:r>
    </w:p>
    <w:p>
      <w:pPr>
        <w:pStyle w:val="FirstParagraph"/>
      </w:pPr>
      <w:r>
        <w:t xml:space="preserve">This thesis employs a qualitative research design, combining primary data collection and secondary literature review. Primary data was gathered through semi-structured interviews with 10 occupational therapists practicing in Islamabad, as well as surveys distributed to healthcare professionals across public and private hospitals. Secondary data was sourced from government reports, academic journals, and policy documents related to healthcare in Pakistan.</w:t>
      </w:r>
    </w:p>
    <w:p>
      <w:pPr>
        <w:pStyle w:val="BodyText"/>
      </w:pPr>
      <w:r>
        <w:t xml:space="preserve">The analysis focuses on three key areas: (1) the role of occupational therapists in Islamabad’s healthcare ecosystem; (2) barriers to professional growth and service delivery; and (3) potential strategies for improving occupational therapy education and practice in Pakistan.</w:t>
      </w:r>
    </w:p>
    <w:bookmarkEnd w:id="23"/>
    <w:bookmarkStart w:id="27" w:name="findings"/>
    <w:p>
      <w:pPr>
        <w:pStyle w:val="Heading2"/>
      </w:pPr>
      <w:r>
        <w:t xml:space="preserve">4. Findings</w:t>
      </w:r>
    </w:p>
    <w:bookmarkStart w:id="24" w:name="X46d32347ac1be7834ae67a8f5bac83be6dc9b3e"/>
    <w:p>
      <w:pPr>
        <w:pStyle w:val="Heading3"/>
      </w:pPr>
      <w:r>
        <w:t xml:space="preserve">4.1 Role of Occupational Therapists in Islamabad</w:t>
      </w:r>
    </w:p>
    <w:p>
      <w:pPr>
        <w:pStyle w:val="FirstParagraph"/>
      </w:pPr>
      <w:r>
        <w:t xml:space="preserve">Occupational therapists in Islamabad primarily work with patients suffering from musculoskeletal disorders, stroke-related impairments, and autism spectrum disorder (ASD). Their interventions include adaptive equipment training, sensory integration therapy, and community-based rehabilitation programs. Notably, many OTs report a growing demand for their services in pediatric clinics and mental health centers.</w:t>
      </w:r>
    </w:p>
    <w:bookmarkEnd w:id="24"/>
    <w:bookmarkStart w:id="25" w:name="X2453fe27e7955b7e882cf3c2d1765801d33be76"/>
    <w:p>
      <w:pPr>
        <w:pStyle w:val="Heading3"/>
      </w:pPr>
      <w:r>
        <w:t xml:space="preserve">4.2 Challenges Faced by Occupational Therapists</w:t>
      </w:r>
    </w:p>
    <w:p>
      <w:pPr>
        <w:numPr>
          <w:ilvl w:val="0"/>
          <w:numId w:val="1001"/>
        </w:numPr>
        <w:pStyle w:val="Compact"/>
      </w:pPr>
      <w:r>
        <w:rPr>
          <w:bCs/>
          <w:b/>
        </w:rPr>
        <w:t xml:space="preserve">Limited Awareness:</w:t>
      </w:r>
      <w:r>
        <w:t xml:space="preserve"> </w:t>
      </w:r>
      <w:r>
        <w:t xml:space="preserve">Public awareness about occupational therapy remains low, with many patients and healthcare providers unfamiliar with its scope.</w:t>
      </w:r>
    </w:p>
    <w:p>
      <w:pPr>
        <w:numPr>
          <w:ilvl w:val="0"/>
          <w:numId w:val="1001"/>
        </w:numPr>
        <w:pStyle w:val="Compact"/>
      </w:pPr>
      <w:r>
        <w:rPr>
          <w:bCs/>
          <w:b/>
        </w:rPr>
        <w:t xml:space="preserve">Inadequate Training Facilities:</w:t>
      </w:r>
      <w:r>
        <w:t xml:space="preserve"> </w:t>
      </w:r>
      <w:r>
        <w:t xml:space="preserve">While Islamabad hosts a few institutions offering occupational therapy programs (e.g., the Institute of Physical Medicine and Rehabilitation), the curriculum often lacks practical training opportunities.</w:t>
      </w:r>
    </w:p>
    <w:p>
      <w:pPr>
        <w:numPr>
          <w:ilvl w:val="0"/>
          <w:numId w:val="1001"/>
        </w:numPr>
        <w:pStyle w:val="Compact"/>
      </w:pPr>
      <w:r>
        <w:rPr>
          <w:bCs/>
          <w:b/>
        </w:rPr>
        <w:t xml:space="preserve">Funding Constraints:</w:t>
      </w:r>
      <w:r>
        <w:t xml:space="preserve"> </w:t>
      </w:r>
      <w:r>
        <w:t xml:space="preserve">Government funding for rehabilitation services is minimal, forcing OTs to rely on private practice or international NGOs for support.</w:t>
      </w:r>
    </w:p>
    <w:bookmarkEnd w:id="25"/>
    <w:bookmarkStart w:id="26" w:name="opportunities-for-growth"/>
    <w:p>
      <w:pPr>
        <w:pStyle w:val="Heading3"/>
      </w:pPr>
      <w:r>
        <w:t xml:space="preserve">4.3 Opportunities for Growth</w:t>
      </w:r>
    </w:p>
    <w:p>
      <w:pPr>
        <w:pStyle w:val="FirstParagraph"/>
      </w:pPr>
      <w:r>
        <w:t xml:space="preserve">The rise of telehealth services and digital platforms in Pakistan presents new avenues for occupational therapists to reach underserved communities. Additionally, collaborations with international organizations, such as the American Occupational Therapy Association (AOTA), could provide Islamabad-based OTs with advanced training and research opportunities.</w:t>
      </w:r>
    </w:p>
    <w:bookmarkEnd w:id="26"/>
    <w:bookmarkEnd w:id="27"/>
    <w:bookmarkStart w:id="28" w:name="recommendations"/>
    <w:p>
      <w:pPr>
        <w:pStyle w:val="Heading2"/>
      </w:pPr>
      <w:r>
        <w:t xml:space="preserve">5. Recommendations</w:t>
      </w:r>
    </w:p>
    <w:p>
      <w:pPr>
        <w:pStyle w:val="FirstParagraph"/>
      </w:pPr>
      <w:r>
        <w:t xml:space="preserve">To address the challenges identified in this Master Thesis, the following recommendations are proposed:</w:t>
      </w:r>
    </w:p>
    <w:p>
      <w:pPr>
        <w:numPr>
          <w:ilvl w:val="0"/>
          <w:numId w:val="1002"/>
        </w:numPr>
        <w:pStyle w:val="Compact"/>
      </w:pPr>
      <w:r>
        <w:rPr>
          <w:bCs/>
          <w:b/>
        </w:rPr>
        <w:t xml:space="preserve">Policy Reform:</w:t>
      </w:r>
      <w:r>
        <w:t xml:space="preserve"> </w:t>
      </w:r>
      <w:r>
        <w:t xml:space="preserve">The Pakistani government should establish a national occupational therapy framework to standardize training, licensing, and service delivery.</w:t>
      </w:r>
    </w:p>
    <w:p>
      <w:pPr>
        <w:numPr>
          <w:ilvl w:val="0"/>
          <w:numId w:val="1002"/>
        </w:numPr>
        <w:pStyle w:val="Compact"/>
      </w:pPr>
      <w:r>
        <w:rPr>
          <w:bCs/>
          <w:b/>
        </w:rPr>
        <w:t xml:space="preserve">Infrastructure Development:</w:t>
      </w:r>
      <w:r>
        <w:t xml:space="preserve"> </w:t>
      </w:r>
      <w:r>
        <w:t xml:space="preserve">Islamabad-based institutions should expand their occupational therapy programs to include hands-on clinical rotations in hospitals and community settings.</w:t>
      </w:r>
    </w:p>
    <w:p>
      <w:pPr>
        <w:numPr>
          <w:ilvl w:val="0"/>
          <w:numId w:val="1002"/>
        </w:numPr>
        <w:pStyle w:val="Compact"/>
      </w:pPr>
      <w:r>
        <w:rPr>
          <w:bCs/>
          <w:b/>
        </w:rPr>
        <w:t xml:space="preserve">PUBLIC Awareness Campaigns:</w:t>
      </w:r>
      <w:r>
        <w:t xml:space="preserve"> </w:t>
      </w:r>
      <w:r>
        <w:t xml:space="preserve">NGOs and professional bodies like the Pakistan Society of Rehabilitation Medicine should launch campaigns to educate the public about the role of occupational therapists.</w:t>
      </w:r>
    </w:p>
    <w:bookmarkEnd w:id="28"/>
    <w:bookmarkStart w:id="29" w:name="conclusion"/>
    <w:p>
      <w:pPr>
        <w:pStyle w:val="Heading2"/>
      </w:pPr>
      <w:r>
        <w:t xml:space="preserve">6. Conclusion</w:t>
      </w:r>
    </w:p>
    <w:p>
      <w:pPr>
        <w:pStyle w:val="FirstParagraph"/>
      </w:pPr>
      <w:r>
        <w:t xml:space="preserve">This Master Thesis underscores the critical importance of occupational therapy in enhancing healthcare outcomes for individuals in Islamabad and across Pakistan. By addressing systemic challenges and fostering collaboration between professionals, policymakers, and communities, Pakistan can position itself as a leader in inclusive healthcare. The contributions of occupational therapists must be recognized not only as a professional discipline but as an essential component of public health strategy.</w:t>
      </w:r>
    </w:p>
    <w:bookmarkEnd w:id="29"/>
    <w:bookmarkStart w:id="30" w:name="references"/>
    <w:p>
      <w:pPr>
        <w:pStyle w:val="Heading2"/>
      </w:pPr>
      <w:r>
        <w:t xml:space="preserve">References</w:t>
      </w:r>
    </w:p>
    <w:p>
      <w:pPr>
        <w:numPr>
          <w:ilvl w:val="0"/>
          <w:numId w:val="1003"/>
        </w:numPr>
        <w:pStyle w:val="Compact"/>
      </w:pPr>
      <w:r>
        <w:t xml:space="preserve">World Health Organization (WHO). (2019). *Global Status Report on Occupational Therapy.*</w:t>
      </w:r>
    </w:p>
    <w:p>
      <w:pPr>
        <w:numPr>
          <w:ilvl w:val="0"/>
          <w:numId w:val="1003"/>
        </w:numPr>
        <w:pStyle w:val="Compact"/>
      </w:pPr>
      <w:r>
        <w:t xml:space="preserve">Pakistan Society of Rehabilitation Medicine. (2020). *Annual Report on Healthcare Challenges in Islamabad.*</w:t>
      </w:r>
    </w:p>
    <w:p>
      <w:pPr>
        <w:numPr>
          <w:ilvl w:val="0"/>
          <w:numId w:val="1003"/>
        </w:numPr>
        <w:pStyle w:val="Compact"/>
      </w:pPr>
      <w:r>
        <w:t xml:space="preserve">American Occupational Therapy Association (AOTA). (2018). *Global Perspectives on Occupational Therapy Education.*</w:t>
      </w:r>
    </w:p>
    <w:bookmarkEnd w:id="30"/>
    <w:bookmarkStart w:id="31" w:name="appendices"/>
    <w:p>
      <w:pPr>
        <w:pStyle w:val="Heading2"/>
      </w:pPr>
      <w:r>
        <w:t xml:space="preserve">Appendices</w:t>
      </w:r>
    </w:p>
    <w:p>
      <w:pPr>
        <w:pStyle w:val="FirstParagraph"/>
      </w:pPr>
      <w:r>
        <w:rPr>
          <w:iCs/>
          <w:i/>
        </w:rPr>
        <w:t xml:space="preserve">Appendix A: Interview Questions for Occupational Therapists in Islamabad</w:t>
      </w:r>
    </w:p>
    <w:p>
      <w:pPr>
        <w:pStyle w:val="BodyText"/>
      </w:pPr>
      <w:r>
        <w:rPr>
          <w:iCs/>
          <w:i/>
        </w:rPr>
        <w:t xml:space="preserve">Appendix B: Survey Results from Healthcare Facilities in Islamabad (2023)</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 in Pakistan Islamabad</dc:title>
  <dc:creator/>
  <dc:language>en</dc:language>
  <cp:keywords/>
  <dcterms:created xsi:type="dcterms:W3CDTF">2026-07-23T22:01:10Z</dcterms:created>
  <dcterms:modified xsi:type="dcterms:W3CDTF">2026-07-23T22:01:10Z</dcterms:modified>
</cp:coreProperties>
</file>

<file path=docProps/custom.xml><?xml version="1.0" encoding="utf-8"?>
<Properties xmlns="http://schemas.openxmlformats.org/officeDocument/2006/custom-properties" xmlns:vt="http://schemas.openxmlformats.org/officeDocument/2006/docPropsVTypes"/>
</file>