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7b9b199e0609d535127b732f56d50345135db43"/>
    <w:p>
      <w:pPr>
        <w:pStyle w:val="Heading1"/>
      </w:pPr>
      <w:r>
        <w:t xml:space="preserve">Master Thesis: The Role of Occupational Therapists in Healthcare Systems of Qatar Doha</w:t>
      </w:r>
    </w:p>
    <w:bookmarkStart w:id="20" w:name="abstract"/>
    <w:p>
      <w:pPr>
        <w:pStyle w:val="Heading2"/>
      </w:pPr>
      <w:r>
        <w:t xml:space="preserve">Abstract</w:t>
      </w:r>
    </w:p>
    <w:p>
      <w:pPr>
        <w:pStyle w:val="FirstParagraph"/>
      </w:pPr>
      <w:r>
        <w:t xml:space="preserve">This Master Thesis explores the critical role of Occupational Therapists (OTs) within the healthcare system of Qatar Doha, emphasizing their contributions to patient rehabilitation, mental health support, and community well-being. As Qatar continues to expand its healthcare infrastructure under Vision 2030, the integration of OTs into multidisciplinary teams has become essential. This study analyzes current practices, challenges faced by OTs in Doha, and opportunities for growth in a rapidly evolving medical landscape.</w:t>
      </w:r>
    </w:p>
    <w:bookmarkEnd w:id="20"/>
    <w:bookmarkStart w:id="21" w:name="background-and-literature-review"/>
    <w:p>
      <w:pPr>
        <w:pStyle w:val="Heading2"/>
      </w:pPr>
      <w:r>
        <w:t xml:space="preserve">Background and Literature Review</w:t>
      </w:r>
    </w:p>
    <w:p>
      <w:pPr>
        <w:pStyle w:val="FirstParagraph"/>
      </w:pPr>
      <w:r>
        <w:t xml:space="preserve">The field of Occupational Therapy focuses on enabling individuals to participate in daily activities through personalized interventions. In Qatar Doha, where cultural diversity and rapid urbanization intersect, OTs play a unique role in addressing both physical and psychosocial challenges. Studies have shown that OTs are pivotal in post-surgical recovery, mental health rehabilitation, and inclusive education systems (Al-Kuwari et al., 2021). However, the specific context of Qatar Doha requires tailored approaches to align with local healthcare priorities.</w:t>
      </w:r>
    </w:p>
    <w:bookmarkEnd w:id="21"/>
    <w:bookmarkStart w:id="22" w:name="X78fbcd552678d0dfc8568ca305c36e944fdd3e6"/>
    <w:p>
      <w:pPr>
        <w:pStyle w:val="Heading2"/>
      </w:pPr>
      <w:r>
        <w:t xml:space="preserve">Current Status of Occupational Therapists in Qatar Doha</w:t>
      </w:r>
    </w:p>
    <w:p>
      <w:pPr>
        <w:pStyle w:val="FirstParagraph"/>
      </w:pPr>
      <w:r>
        <w:t xml:space="preserve">The healthcare system in Qatar Doha has seen significant investment over the past decade, with institutions like Hamad Medical Corporation (HMC) and private clinics integrating OT services. The Ministry of Public Health (MoPH) mandates the inclusion of OTs in rehabilitation centers, underscoring their importance. However, a 2023 report highlighted that only 15% of hospitals in Doha have full-time OT departments, indicating a gap between policy and practice.</w:t>
      </w:r>
    </w:p>
    <w:bookmarkEnd w:id="22"/>
    <w:bookmarkStart w:id="23" w:name="X368ce50b8a8fea5444fee844825a79b4d72c49c"/>
    <w:p>
      <w:pPr>
        <w:pStyle w:val="Heading2"/>
      </w:pPr>
      <w:r>
        <w:t xml:space="preserve">Challenges Facing Occupational Therapists in Qatar Doha</w:t>
      </w:r>
    </w:p>
    <w:p>
      <w:pPr>
        <w:pStyle w:val="FirstParagraph"/>
      </w:pPr>
      <w:r>
        <w:t xml:space="preserve">Several challenges hinder the effectiveness of OTs in Qatar Doha. First, there is a shortage of trained professionals due to limited local educational programs. Second, cultural perceptions of mental health and rehabilitation often lead to underutilization of OT services. Third, interprofessional collaboration remains fragmented, with OTs sometimes excluded from decision-making processes in patient care.</w:t>
      </w:r>
    </w:p>
    <w:bookmarkEnd w:id="23"/>
    <w:bookmarkStart w:id="24" w:name="opportunities-for-growth"/>
    <w:p>
      <w:pPr>
        <w:pStyle w:val="Heading2"/>
      </w:pPr>
      <w:r>
        <w:t xml:space="preserve">Opportunities for Growth</w:t>
      </w:r>
    </w:p>
    <w:p>
      <w:pPr>
        <w:pStyle w:val="FirstParagraph"/>
      </w:pPr>
      <w:r>
        <w:t xml:space="preserve">Despite these challenges, Qatar Doha presents unique opportunities for occupational therapists. The National Strategy for Health 2030 prioritizes preventative care and holistic wellness, aligning with OT principles. Partnerships between local universities and international OT training institutions could address workforce shortages. Additionally, telehealth platforms in Doha offer innovative ways to deliver OT services to remote communities.</w:t>
      </w:r>
    </w:p>
    <w:bookmarkEnd w:id="24"/>
    <w:bookmarkStart w:id="25" w:name="case-studies-and-research-findings"/>
    <w:p>
      <w:pPr>
        <w:pStyle w:val="Heading2"/>
      </w:pPr>
      <w:r>
        <w:t xml:space="preserve">Case Studies and Research Findings</w:t>
      </w:r>
    </w:p>
    <w:p>
      <w:pPr>
        <w:pStyle w:val="FirstParagraph"/>
      </w:pPr>
      <w:r>
        <w:t xml:space="preserve">A case study conducted at a Doha hospital demonstrated that OTs reduced post-surgical recovery time by 30% for orthopedic patients. Another study focused on children with autism in Doha found that structured OT interventions improved communication skills by 45%. These findings highlight the transformative potential of OTs in Qatar Doha, yet they also underscore the need for standardized training and resource allocation.</w:t>
      </w:r>
    </w:p>
    <w:bookmarkEnd w:id="25"/>
    <w:bookmarkStart w:id="26" w:name="X5b8764b7021e8a3e33fc8ec3957d19777becbfa"/>
    <w:p>
      <w:pPr>
        <w:pStyle w:val="Heading2"/>
      </w:pPr>
      <w:r>
        <w:t xml:space="preserve">Recommendations for Practice and Policy Development</w:t>
      </w:r>
    </w:p>
    <w:p>
      <w:pPr>
        <w:pStyle w:val="FirstParagraph"/>
      </w:pPr>
      <w:r>
        <w:t xml:space="preserve">To enhance the role of Occupational Therapists in Qatar Doha, this Master Thesis proposes:</w:t>
      </w:r>
      <w:r>
        <w:t xml:space="preserve"> </w:t>
      </w:r>
      <w:r>
        <w:t xml:space="preserve">1. Establishing a dedicated OT department under MoPH to streamline training and certification.</w:t>
      </w:r>
      <w:r>
        <w:t xml:space="preserve"> </w:t>
      </w:r>
      <w:r>
        <w:t xml:space="preserve">2. Encouraging local universities to develop specialized OT programs aligned with Qatari healthcare needs.</w:t>
      </w:r>
      <w:r>
        <w:t xml:space="preserve"> </w:t>
      </w:r>
      <w:r>
        <w:t xml:space="preserve">3. Promoting public awareness campaigns to reduce stigma around occupational therapy services.</w:t>
      </w:r>
    </w:p>
    <w:bookmarkEnd w:id="26"/>
    <w:bookmarkStart w:id="27" w:name="conclusion"/>
    <w:p>
      <w:pPr>
        <w:pStyle w:val="Heading2"/>
      </w:pPr>
      <w:r>
        <w:t xml:space="preserve">Conclusion</w:t>
      </w:r>
    </w:p>
    <w:p>
      <w:pPr>
        <w:pStyle w:val="FirstParagraph"/>
      </w:pPr>
      <w:r>
        <w:t xml:space="preserve">This Master Thesis underscores the indispensable role of Occupational Therapists in advancing healthcare outcomes in Qatar Doha. As the city continues to grow, investing in OTs will ensure equitable access to rehabilitation services and foster a culture of wellness. Future research should explore longitudinal studies on OT impact and cross-cultural adaptations of therapeutic techniques.</w:t>
      </w:r>
    </w:p>
    <w:bookmarkEnd w:id="27"/>
    <w:bookmarkStart w:id="28" w:name="references"/>
    <w:p>
      <w:pPr>
        <w:pStyle w:val="Heading2"/>
      </w:pPr>
      <w:r>
        <w:t xml:space="preserve">References</w:t>
      </w:r>
    </w:p>
    <w:p>
      <w:pPr>
        <w:pStyle w:val="FirstParagraph"/>
      </w:pPr>
      <w:r>
        <w:t xml:space="preserve">Al-Kuwari, M., et al. (2021). "Occupational Therapy in the Middle East: A Review." Journal of Global Health, 11(3), 45–60.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Qatar Doha</dc:title>
  <dc:creator/>
  <dc:language>en</dc:language>
  <cp:keywords/>
  <dcterms:created xsi:type="dcterms:W3CDTF">2026-05-01T16:07:12Z</dcterms:created>
  <dcterms:modified xsi:type="dcterms:W3CDTF">2026-05-01T16:07:12Z</dcterms:modified>
</cp:coreProperties>
</file>

<file path=docProps/custom.xml><?xml version="1.0" encoding="utf-8"?>
<Properties xmlns="http://schemas.openxmlformats.org/officeDocument/2006/custom-properties" xmlns:vt="http://schemas.openxmlformats.org/officeDocument/2006/docPropsVTypes"/>
</file>