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3e1edf31e75ffd171c1d83851d5c8464cedbb"/>
    <w:p>
      <w:pPr>
        <w:pStyle w:val="Heading1"/>
      </w:pPr>
      <w:r>
        <w:t xml:space="preserve">Master Thesis: The Role of Occupational Therapists in Enhancing Quality of Life in Russia, Saint Petersburg</w:t>
      </w:r>
    </w:p>
    <w:p>
      <w:pPr>
        <w:pStyle w:val="FirstParagraph"/>
      </w:pPr>
      <w:r>
        <w:t xml:space="preserve">This Master Thesis explores the critical role of</w:t>
      </w:r>
      <w:r>
        <w:t xml:space="preserve"> </w:t>
      </w:r>
      <w:r>
        <w:rPr>
          <w:bCs/>
          <w:b/>
        </w:rPr>
        <w:t xml:space="preserve">Occupational Therapists</w:t>
      </w:r>
      <w:r>
        <w:t xml:space="preserve"> </w:t>
      </w:r>
      <w:r>
        <w:t xml:space="preserve">(OTs) in addressing healthcare and social challenges within the context of</w:t>
      </w:r>
      <w:r>
        <w:t xml:space="preserve"> </w:t>
      </w:r>
      <w:r>
        <w:rPr>
          <w:bCs/>
          <w:b/>
        </w:rPr>
        <w:t xml:space="preserve">Russia, Saint Petersburg</w:t>
      </w:r>
      <w:r>
        <w:t xml:space="preserve">. As a rapidly evolving urban center with a unique socio-cultural and political landscape, Saint Petersburg presents both opportunities and obstacles for occupational therapy (OT) professionals. This document examines the current state of OT practice in Russia, highlights specific challenges faced by therapists operating in Saint Petersburg, and proposes strategies for integrating evidence-based OT interventions into the region’s healthcare system.</w:t>
      </w:r>
    </w:p>
    <w:bookmarkStart w:id="20" w:name="introduction"/>
    <w:p>
      <w:pPr>
        <w:pStyle w:val="Heading2"/>
      </w:pPr>
      <w:r>
        <w:t xml:space="preserve">Introduction</w:t>
      </w:r>
    </w:p>
    <w:p>
      <w:pPr>
        <w:pStyle w:val="FirstParagraph"/>
      </w:pPr>
      <w:r>
        <w:t xml:space="preserve">The field of</w:t>
      </w:r>
      <w:r>
        <w:t xml:space="preserve"> </w:t>
      </w:r>
      <w:r>
        <w:rPr>
          <w:bCs/>
          <w:b/>
        </w:rPr>
        <w:t xml:space="preserve">Occupational Therapy</w:t>
      </w:r>
      <w:r>
        <w:t xml:space="preserve"> </w:t>
      </w:r>
      <w:r>
        <w:t xml:space="preserve">is global in scope but deeply contextual in application. In recent years, Russia has seen increasing recognition of occupational therapy as a vital component of rehabilitation and mental health care. However, the profession remains underdeveloped compared to Western standards, with limited institutional support and training programs.</w:t>
      </w:r>
      <w:r>
        <w:t xml:space="preserve"> </w:t>
      </w:r>
      <w:r>
        <w:rPr>
          <w:bCs/>
          <w:b/>
        </w:rPr>
        <w:t xml:space="preserve">Saint Petersburg</w:t>
      </w:r>
      <w:r>
        <w:t xml:space="preserve">, as Russia’s second-largest city and a cultural hub, offers a unique case study for analyzing the potential growth of OT in Russia. This thesis investigates how occupational therapists can contribute to improving patient outcomes, promoting social inclusion, and addressing systemic gaps in healthcare delivery within Saint Petersburg.</w:t>
      </w:r>
    </w:p>
    <w:bookmarkEnd w:id="20"/>
    <w:bookmarkStart w:id="21" w:name="X239ebf0e60e9c5a3d73a934defe46289be888b6"/>
    <w:p>
      <w:pPr>
        <w:pStyle w:val="Heading2"/>
      </w:pPr>
      <w:r>
        <w:t xml:space="preserve">Background: Occupational Therapy in Russia</w:t>
      </w:r>
    </w:p>
    <w:p>
      <w:pPr>
        <w:pStyle w:val="FirstParagraph"/>
      </w:pPr>
      <w:r>
        <w:t xml:space="preserve">In Russia,</w:t>
      </w:r>
      <w:r>
        <w:t xml:space="preserve"> </w:t>
      </w:r>
      <w:r>
        <w:rPr>
          <w:bCs/>
          <w:b/>
        </w:rPr>
        <w:t xml:space="preserve">Occupational Therapists</w:t>
      </w:r>
      <w:r>
        <w:t xml:space="preserve"> </w:t>
      </w:r>
      <w:r>
        <w:t xml:space="preserve">are often integrated into broader rehabilitation frameworks under the Ministry of Health. However, the profession lacks standardized certification processes, leading to variability in practitioner qualifications and scope of practice. Historically, OT services have been concentrated in urban centers like Moscow and Saint Petersburg, where healthcare infrastructure is more advanced than in rural areas. Despite this concentration, occupational therapy remains marginalized compared to other medical disciplines such as physiotherapy or psychology.</w:t>
      </w:r>
    </w:p>
    <w:p>
      <w:pPr>
        <w:pStyle w:val="BodyText"/>
      </w:pPr>
      <w:r>
        <w:rPr>
          <w:bCs/>
          <w:b/>
        </w:rPr>
        <w:t xml:space="preserve">Saint Petersburg</w:t>
      </w:r>
      <w:r>
        <w:t xml:space="preserve">, with its rich history of medical research and education, hosts several universities offering postgraduate programs in allied health fields. Yet, the absence of dedicated OT training programs at the master’s level has hindered the development of a cohesive professional community. This thesis argues that expanding academic and clinical opportunities for occupational therapists in Saint Petersburg is essential to meeting the city’s growing demand for rehabilitation services.</w:t>
      </w:r>
    </w:p>
    <w:bookmarkEnd w:id="21"/>
    <w:bookmarkStart w:id="22" w:name="Xaf50b6809da46fecb2cf5fc80dfa0aab969afbd"/>
    <w:p>
      <w:pPr>
        <w:pStyle w:val="Heading2"/>
      </w:pPr>
      <w:r>
        <w:t xml:space="preserve">Challenges Facing Occupational Therapists in Saint Petersburg</w:t>
      </w:r>
    </w:p>
    <w:p>
      <w:pPr>
        <w:pStyle w:val="FirstParagraph"/>
      </w:pPr>
      <w:r>
        <w:t xml:space="preserve">The practice of</w:t>
      </w:r>
      <w:r>
        <w:t xml:space="preserve"> </w:t>
      </w:r>
      <w:r>
        <w:rPr>
          <w:bCs/>
          <w:b/>
        </w:rPr>
        <w:t xml:space="preserve">Occupational Therapy</w:t>
      </w:r>
      <w:r>
        <w:t xml:space="preserve"> </w:t>
      </w:r>
      <w:r>
        <w:t xml:space="preserve">in</w:t>
      </w:r>
      <w:r>
        <w:t xml:space="preserve"> </w:t>
      </w:r>
      <w:r>
        <w:rPr>
          <w:bCs/>
          <w:b/>
        </w:rPr>
        <w:t xml:space="preserve">Saint Petersburg</w:t>
      </w:r>
      <w:r>
        <w:t xml:space="preserve"> </w:t>
      </w:r>
      <w:r>
        <w:t xml:space="preserve">is constrained by several systemic and cultural barriers:</w:t>
      </w:r>
    </w:p>
    <w:p>
      <w:pPr>
        <w:numPr>
          <w:ilvl w:val="0"/>
          <w:numId w:val="1001"/>
        </w:numPr>
        <w:pStyle w:val="Compact"/>
      </w:pPr>
      <w:r>
        <w:rPr>
          <w:bCs/>
          <w:b/>
        </w:rPr>
        <w:t xml:space="preserve">Limited Integration into Healthcare Systems:</w:t>
      </w:r>
      <w:r>
        <w:t xml:space="preserve"> </w:t>
      </w:r>
      <w:r>
        <w:t xml:space="preserve">OT services are often siloed within hospitals or clinics, with little coordination between occupational therapists and other healthcare providers. This fragmentation reduces the effectiveness of interdisciplinary care models.</w:t>
      </w:r>
    </w:p>
    <w:p>
      <w:pPr>
        <w:numPr>
          <w:ilvl w:val="0"/>
          <w:numId w:val="1001"/>
        </w:numPr>
        <w:pStyle w:val="Compact"/>
      </w:pPr>
      <w:r>
        <w:rPr>
          <w:bCs/>
          <w:b/>
        </w:rPr>
        <w:t xml:space="preserve">Cultural Perceptions:</w:t>
      </w:r>
      <w:r>
        <w:t xml:space="preserve"> </w:t>
      </w:r>
      <w:r>
        <w:t xml:space="preserve">Russian society tends to prioritize traditional medical approaches over holistic, patient-centered interventions like occupational therapy. Patients may perceive OT as supplementary rather than essential to recovery.</w:t>
      </w:r>
    </w:p>
    <w:p>
      <w:pPr>
        <w:numPr>
          <w:ilvl w:val="0"/>
          <w:numId w:val="1001"/>
        </w:numPr>
        <w:pStyle w:val="Compact"/>
      </w:pPr>
      <w:r>
        <w:rPr>
          <w:bCs/>
          <w:b/>
        </w:rPr>
        <w:t xml:space="preserve">Funding and Resources:</w:t>
      </w:r>
      <w:r>
        <w:t xml:space="preserve"> </w:t>
      </w:r>
      <w:r>
        <w:t xml:space="preserve">Public healthcare budgets in Russia are tightly controlled, leading to underfunding of non-traditional therapies. Private clinics in Saint Petersburg face high operational costs, limiting accessibility for low-income populations.</w:t>
      </w:r>
    </w:p>
    <w:p>
      <w:pPr>
        <w:pStyle w:val="FirstParagraph"/>
      </w:pPr>
      <w:r>
        <w:t xml:space="preserve">In addition, the language and cultural nuances of</w:t>
      </w:r>
      <w:r>
        <w:t xml:space="preserve"> </w:t>
      </w:r>
      <w:r>
        <w:rPr>
          <w:bCs/>
          <w:b/>
        </w:rPr>
        <w:t xml:space="preserve">Russia Saint Petersburg</w:t>
      </w:r>
      <w:r>
        <w:t xml:space="preserve"> </w:t>
      </w:r>
      <w:r>
        <w:t xml:space="preserve">require occupational therapists to adapt their communication strategies and therapeutic techniques to align with local norms. For instance, patient autonomy is often viewed differently in Russian healthcare settings compared to Western models, necessitating culturally sensitive approaches.</w:t>
      </w:r>
    </w:p>
    <w:bookmarkEnd w:id="22"/>
    <w:bookmarkStart w:id="23" w:name="opportunities-for-growth-and-innovation"/>
    <w:p>
      <w:pPr>
        <w:pStyle w:val="Heading2"/>
      </w:pPr>
      <w:r>
        <w:t xml:space="preserve">Opportunities for Growth and Innovation</w:t>
      </w:r>
    </w:p>
    <w:p>
      <w:pPr>
        <w:pStyle w:val="FirstParagraph"/>
      </w:pPr>
      <w:r>
        <w:t xml:space="preserve">Occupational Therapists. Key opportunities include:</w:t>
      </w:r>
    </w:p>
    <w:p>
      <w:pPr>
        <w:numPr>
          <w:ilvl w:val="0"/>
          <w:numId w:val="1002"/>
        </w:numPr>
        <w:pStyle w:val="Compact"/>
      </w:pPr>
      <w:r>
        <w:rPr>
          <w:bCs/>
          <w:b/>
        </w:rPr>
        <w:t xml:space="preserve">Collaboration with Educational Institutions:</w:t>
      </w:r>
      <w:r>
        <w:t xml:space="preserve"> </w:t>
      </w:r>
      <w:r>
        <w:t xml:space="preserve">Partnering with universities such as Saint Petersburg State University to develop master’s-level OT programs could build a pipeline of qualified professionals.</w:t>
      </w:r>
    </w:p>
    <w:p>
      <w:pPr>
        <w:numPr>
          <w:ilvl w:val="0"/>
          <w:numId w:val="1002"/>
        </w:numPr>
        <w:pStyle w:val="Compact"/>
      </w:pPr>
      <w:r>
        <w:rPr>
          <w:bCs/>
          <w:b/>
        </w:rPr>
        <w:t xml:space="preserve">Pilot Programs for Mental Health and Aging Populations:</w:t>
      </w:r>
      <w:r>
        <w:t xml:space="preserve"> </w:t>
      </w:r>
      <w:r>
        <w:t xml:space="preserve">With an aging population and rising mental health concerns, occupational therapy interventions—such as cognitive rehabilitation or community-based activities—could address critical gaps in care.</w:t>
      </w:r>
    </w:p>
    <w:p>
      <w:pPr>
        <w:numPr>
          <w:ilvl w:val="0"/>
          <w:numId w:val="1002"/>
        </w:numPr>
        <w:pStyle w:val="Compact"/>
      </w:pPr>
      <w:r>
        <w:rPr>
          <w:bCs/>
          <w:b/>
        </w:rPr>
        <w:t xml:space="preserve">Leveraging Technology:</w:t>
      </w:r>
      <w:r>
        <w:t xml:space="preserve"> </w:t>
      </w:r>
      <w:r>
        <w:t xml:space="preserve">Digital tools, such as telehealth platforms, could expand OT services to remote areas of Russia while also supporting innovation in Saint Petersburg’s healthcare sector.</w:t>
      </w:r>
    </w:p>
    <w:p>
      <w:pPr>
        <w:pStyle w:val="FirstParagraph"/>
      </w:pPr>
      <w:r>
        <w:t xml:space="preserve">The city’s proximity to Europe and its status as a cultural and economic center make it an ideal location for international collaborations. Partnerships with European occupational therapy organizations could introduce best practices and research methodologies tailored to the Russian context.</w:t>
      </w:r>
    </w:p>
    <w:bookmarkEnd w:id="23"/>
    <w:bookmarkStart w:id="24" w:name="Xba9b5e52f2b237f748b7bf716f94f29e641fb1e"/>
    <w:p>
      <w:pPr>
        <w:pStyle w:val="Heading2"/>
      </w:pPr>
      <w:r>
        <w:t xml:space="preserve">Cases in Practice: Occupational Therapy in Saint Petersburg</w:t>
      </w:r>
    </w:p>
    <w:p>
      <w:pPr>
        <w:pStyle w:val="FirstParagraph"/>
      </w:pPr>
      <w:r>
        <w:t xml:space="preserve">This thesis includes case studies of</w:t>
      </w:r>
      <w:r>
        <w:t xml:space="preserve"> </w:t>
      </w:r>
      <w:r>
        <w:rPr>
          <w:bCs/>
          <w:b/>
        </w:rPr>
        <w:t xml:space="preserve">Occupational Therapists</w:t>
      </w:r>
      <w:r>
        <w:t xml:space="preserve"> </w:t>
      </w:r>
      <w:r>
        <w:t xml:space="preserve">operating within Saint Petersburg’s healthcare landscape. One example is a community-based initiative at the</w:t>
      </w:r>
      <w:r>
        <w:t xml:space="preserve"> </w:t>
      </w:r>
      <w:r>
        <w:rPr>
          <w:iCs/>
          <w:i/>
        </w:rPr>
        <w:t xml:space="preserve">Saint Petersburg City Hospital No. 1</w:t>
      </w:r>
      <w:r>
        <w:t xml:space="preserve">, where OTs work with stroke survivors to reintegrate into daily life through task-specific training and adaptive equipment. Another case highlights the use of sensory integration therapy in preschools, addressing developmental delays among children in underserved neighborhoods.</w:t>
      </w:r>
    </w:p>
    <w:p>
      <w:pPr>
        <w:pStyle w:val="BodyText"/>
      </w:pPr>
      <w:r>
        <w:t xml:space="preserve">These examples demonstrate that occupational therapists can make a measurable impact when supported by institutional backing and interdisciplinary teamwork. However, they also underscore the need for systemic reforms to ensure sustainability and scalability.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Occupational Therapists</w:t>
      </w:r>
      <w:r>
        <w:t xml:space="preserve"> </w:t>
      </w:r>
      <w:r>
        <w:t xml:space="preserve">in</w:t>
      </w:r>
      <w:r>
        <w:t xml:space="preserve"> </w:t>
      </w:r>
      <w:r>
        <w:rPr>
          <w:bCs/>
          <w:b/>
        </w:rPr>
        <w:t xml:space="preserve">Russia Saint Petersburg</w:t>
      </w:r>
      <w:r>
        <w:t xml:space="preserve"> </w:t>
      </w:r>
      <w:r>
        <w:t xml:space="preserve">is both promising and complex. While the profession faces challenges related to funding, cultural integration, and institutional support, the city’s unique position as a healthcare and educational hub offers pathways for growth. This Master Thesis advocates for increased investment in OT training programs, policy reforms to integrate occupational therapy into national health strategies, and community-driven initiatives that align with local needs.</w:t>
      </w:r>
    </w:p>
    <w:p>
      <w:pPr>
        <w:pStyle w:val="BodyText"/>
      </w:pPr>
      <w:r>
        <w:t xml:space="preserve">By addressing these issues,</w:t>
      </w:r>
      <w:r>
        <w:t xml:space="preserve"> </w:t>
      </w:r>
      <w:r>
        <w:rPr>
          <w:bCs/>
          <w:b/>
        </w:rPr>
        <w:t xml:space="preserve">Saint Petersburg</w:t>
      </w:r>
      <w:r>
        <w:t xml:space="preserve"> </w:t>
      </w:r>
      <w:r>
        <w:t xml:space="preserve">can serve as a model for the broader Russian Federation, demonstrating how occupational therapists can enhance quality of life through innovative, culturally responsive care. Future research should focus on longitudinal studies tracking the outcomes of OT interventions in diverse populations across Russia, ensuring that the profession evolves to meet both local and global standards.</w:t>
      </w:r>
    </w:p>
    <w:bookmarkEnd w:id="25"/>
    <w:bookmarkStart w:id="26" w:name="references"/>
    <w:p>
      <w:pPr>
        <w:pStyle w:val="Heading2"/>
      </w:pPr>
      <w:r>
        <w:t xml:space="preserve">References</w:t>
      </w:r>
    </w:p>
    <w:p>
      <w:pPr>
        <w:pStyle w:val="FirstParagraph"/>
      </w:pPr>
      <w:r>
        <w:t xml:space="preserve">[Include references to Russian healthcare policies, academic journals on occupational therapy, and case studies from Saint Petersburg. For brevity, this section is omitted but should be expanded in a full thesis.]</w:t>
      </w:r>
    </w:p>
    <w:bookmarkEnd w:id="26"/>
    <w:bookmarkStart w:id="27" w:name="appendices"/>
    <w:p>
      <w:pPr>
        <w:pStyle w:val="Heading2"/>
      </w:pPr>
      <w:r>
        <w:t xml:space="preserve">Appendices</w:t>
      </w:r>
    </w:p>
    <w:p>
      <w:pPr>
        <w:pStyle w:val="FirstParagraph"/>
      </w:pPr>
      <w:r>
        <w:t xml:space="preserve">[Include supplementary materials such as interview transcripts with occupational therapists in Saint Petersburg, data tables on healthcare spending, or program outlines for proposed master’s-level OT curricula.]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2026-07-23T14:23:29Z</dcterms:created>
  <dcterms:modified xsi:type="dcterms:W3CDTF">2026-07-23T14:23:29Z</dcterms:modified>
</cp:coreProperties>
</file>

<file path=docProps/custom.xml><?xml version="1.0" encoding="utf-8"?>
<Properties xmlns="http://schemas.openxmlformats.org/officeDocument/2006/custom-properties" xmlns:vt="http://schemas.openxmlformats.org/officeDocument/2006/docPropsVTypes"/>
</file>