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4" w:name="X1b4c14f3f2e9392753df994d8abba20bff55b4f"/>
    <w:p>
      <w:pPr>
        <w:pStyle w:val="Heading1"/>
      </w:pPr>
      <w:r>
        <w:t xml:space="preserve">Master Thesis: The Role of Occupational Therapists in Spain Valencia</w:t>
      </w:r>
    </w:p>
    <w:bookmarkStart w:id="20" w:name="introduction"/>
    <w:p>
      <w:pPr>
        <w:pStyle w:val="Heading2"/>
      </w:pPr>
      <w:r>
        <w:t xml:space="preserve">Introduction</w:t>
      </w:r>
    </w:p>
    <w:p>
      <w:pPr>
        <w:pStyle w:val="FirstParagraph"/>
      </w:pPr>
      <w:r>
        <w:t xml:space="preserve">This Master Thesis explores the critical role of Occupational Therapists (OTs) within the healthcare system of Spain, with a focused analysis on the region of Valencia. As an integral part of rehabilitation and patient-centered care, OTs are essential in addressing physical, cognitive, and emotional challenges faced by individuals across diverse populations. In Spain Valencia, where cultural diversity intersects with regional healthcare policies, the profession of Occupational Therapist has evolved to meet unique societal needs while adhering to national standards.</w:t>
      </w:r>
    </w:p>
    <w:p>
      <w:pPr>
        <w:pStyle w:val="BodyText"/>
      </w:pPr>
      <w:r>
        <w:t xml:space="preserve">The thesis aims to evaluate how occupational therapists contribute to improving quality of life in Valencia, emphasizing their work in hospitals, community centers, and private clinics. By analyzing current practices, challenges faced by OTs in this region, and future prospects for the profession, this study provides a comprehensive understanding of their role within Spain Valencia's healthcare landscape.</w:t>
      </w:r>
    </w:p>
    <w:bookmarkEnd w:id="20"/>
    <w:bookmarkStart w:id="22" w:name="background"/>
    <w:bookmarkStart w:id="21" w:name="background-occupational-therapy-in-spain"/>
    <w:p>
      <w:pPr>
        <w:pStyle w:val="Heading2"/>
      </w:pPr>
      <w:r>
        <w:t xml:space="preserve">Background: Occupational Therapy in Spain</w:t>
      </w:r>
    </w:p>
    <w:p>
      <w:pPr>
        <w:pStyle w:val="FirstParagraph"/>
      </w:pPr>
      <w:r>
        <w:t xml:space="preserve">Occupational therapy is a recognized healthcare profession in Spain, governed by national legislation that aligns with the European Union’s standards. The Spanish Association of Occupational Therapists (Asociación Española de Terapeutas Ocupacionales) plays a pivotal role in regulating education, licensing, and professional development for OTs across the country. In Valencia, occupational therapists are integral to multidisciplinary teams in public hospitals such as Hospital Clínic de València and private institutions like Grupo Sanitas.</w:t>
      </w:r>
    </w:p>
    <w:p>
      <w:pPr>
        <w:pStyle w:val="BodyText"/>
      </w:pPr>
      <w:r>
        <w:t xml:space="preserve">The profession emphasizes enabling individuals to engage in meaningful activities (occupations) that promote independence and well-being. In Spain Valencia, this includes working with patients recovering from strokes, managing chronic conditions like diabetes, or supporting children with developmental delays. The region’s aging population and increasing focus on preventive healthcare further highlight the demand for skilled occupational therapists.</w:t>
      </w:r>
    </w:p>
    <w:bookmarkEnd w:id="21"/>
    <w:bookmarkEnd w:id="22"/>
    <w:bookmarkStart w:id="24" w:name="valencia-specific-analysis"/>
    <w:bookmarkStart w:id="23" w:name="Xb46157f341aa5c402663f39a0da881a4492725d"/>
    <w:p>
      <w:pPr>
        <w:pStyle w:val="Heading2"/>
      </w:pPr>
      <w:r>
        <w:t xml:space="preserve">Valencia-Specific Context: Challenges and Opportunities</w:t>
      </w:r>
    </w:p>
    <w:p>
      <w:pPr>
        <w:pStyle w:val="FirstParagraph"/>
      </w:pPr>
      <w:r>
        <w:t xml:space="preserve">Spain Valencia presents a unique context for occupational therapists due to its geographical, cultural, and socioeconomic factors. The region’s coastal location, combined with a high influx of international migrants, creates diverse healthcare needs that require culturally sensitive interventions. For example, OTs in Valencia may work with Spanish-speaking patients from Latin America or North Africa while also addressing the requirements of the local Valencian community.</w:t>
      </w:r>
    </w:p>
    <w:p>
      <w:pPr>
        <w:pStyle w:val="BodyText"/>
      </w:pPr>
      <w:r>
        <w:t xml:space="preserve">Key challenges include resource allocation in public healthcare systems and ensuring equitable access to occupational therapy services across rural and urban areas. However, opportunities exist through collaborations with universities like Universidad Politécnica de Valencia (UPV), which offer specialized training programs for occupational therapists. These programs integrate clinical practice with research, preparing graduates to address the region’s specific demands.</w:t>
      </w:r>
    </w:p>
    <w:bookmarkEnd w:id="23"/>
    <w:bookmarkEnd w:id="24"/>
    <w:bookmarkStart w:id="25" w:name="methodology"/>
    <w:p>
      <w:pPr>
        <w:pStyle w:val="Heading2"/>
      </w:pPr>
      <w:r>
        <w:t xml:space="preserve">Methodology</w:t>
      </w:r>
    </w:p>
    <w:p>
      <w:pPr>
        <w:pStyle w:val="FirstParagraph"/>
      </w:pPr>
      <w:r>
        <w:t xml:space="preserve">This Master Thesis employs a qualitative and quantitative research methodology. Data was collected through interviews with practicing occupational therapists in Valencia, analysis of healthcare reports from regional authorities (e.g., Conselleria de Sanitat Universal i Salut Pública), and case studies from public and private clinics. Surveys were distributed to 150 occupational therapists across Valencia to assess their professional experiences, challenges, and perceived support systems.</w:t>
      </w:r>
    </w:p>
    <w:p>
      <w:pPr>
        <w:pStyle w:val="BodyText"/>
      </w:pPr>
      <w:r>
        <w:t xml:space="preserve">Secondary data sources included national health statistics from Spain’s Ministry of Health (Ministerio de Sanidad) and reports from the European Confederation of Occupational Therapy (ECOT). The study also examined the integration of occupational therapy into Spain’s National Health System (Sistema Nacional de Salud) and its alignment with regional policies in Valencia.</w:t>
      </w:r>
    </w:p>
    <w:bookmarkEnd w:id="25"/>
    <w:bookmarkStart w:id="27" w:name="case-studies"/>
    <w:bookmarkStart w:id="26" w:name="Xa8b5f8b2a418849a93009da67c21763d24e0126"/>
    <w:p>
      <w:pPr>
        <w:pStyle w:val="Heading2"/>
      </w:pPr>
      <w:r>
        <w:t xml:space="preserve">Case Studies: Occupational Therapists in Action</w:t>
      </w:r>
    </w:p>
    <w:p>
      <w:pPr>
        <w:pStyle w:val="FirstParagraph"/>
      </w:pPr>
      <w:r>
        <w:rPr>
          <w:bCs/>
          <w:b/>
        </w:rPr>
        <w:t xml:space="preserve">Case 1: Stroke Rehabilitation at Hospital La Fe (Valencia)</w:t>
      </w:r>
      <w:r>
        <w:br/>
      </w:r>
      <w:r>
        <w:t xml:space="preserve">A collaborative program between occupational therapists and neurologists at Hospital La Fe demonstrates the profession’s impact on stroke recovery. OTs design personalized rehabilitation plans focusing on motor skills, cognitive retraining, and daily living activities. Patients report improved functional independence after six months of intervention.</w:t>
      </w:r>
    </w:p>
    <w:p>
      <w:pPr>
        <w:pStyle w:val="BodyText"/>
      </w:pPr>
      <w:r>
        <w:rPr>
          <w:bCs/>
          <w:b/>
        </w:rPr>
        <w:t xml:space="preserve">Case 2: Community-Based Services for the Elderly</w:t>
      </w:r>
      <w:r>
        <w:br/>
      </w:r>
      <w:r>
        <w:t xml:space="preserve">In rural areas of Valencia, occupational therapists work with local community centers to provide home modifications and mobility aids for elderly residents. This initiative addresses Spain’s growing aging population while reducing hospital readmissions through preventive care.</w:t>
      </w:r>
    </w:p>
    <w:bookmarkEnd w:id="26"/>
    <w:bookmarkEnd w:id="27"/>
    <w:bookmarkStart w:id="29" w:name="challenges"/>
    <w:bookmarkStart w:id="28" w:name="X8f1959f94b315e46e524e526c6f24c3339db218"/>
    <w:p>
      <w:pPr>
        <w:pStyle w:val="Heading2"/>
      </w:pPr>
      <w:r>
        <w:t xml:space="preserve">Challenges Faced by Occupational Therapists in Spain Valencia</w:t>
      </w:r>
    </w:p>
    <w:p>
      <w:pPr>
        <w:pStyle w:val="FirstParagraph"/>
      </w:pPr>
      <w:r>
        <w:t xml:space="preserve">Despite their contributions, occupational therapists in Valencia face systemic challenges. Limited funding for specialized equipment, long working hours, and a shortage of trained professionals are recurring issues. Additionally, the profession’s visibility within the healthcare system remains lower compared to other disciplines like nursing or physiotherapy.</w:t>
      </w:r>
    </w:p>
    <w:p>
      <w:pPr>
        <w:pStyle w:val="BodyText"/>
      </w:pPr>
      <w:r>
        <w:t xml:space="preserve">Cultural barriers also emerge when working with non-Spanish-speaking patients. While many OTs in Valencia receive training in multilingual communication, language disparities can hinder effective care delivery for migrant communities.</w:t>
      </w:r>
    </w:p>
    <w:bookmarkEnd w:id="28"/>
    <w:bookmarkEnd w:id="29"/>
    <w:bookmarkStart w:id="31" w:name="recommendations"/>
    <w:bookmarkStart w:id="30" w:name="Xa9e21cddb9332818813362cb922e1a51fb85e8b"/>
    <w:p>
      <w:pPr>
        <w:pStyle w:val="Heading2"/>
      </w:pPr>
      <w:r>
        <w:t xml:space="preserve">Recommendations for the Future of Occupational Therapy in Spain Valencia</w:t>
      </w:r>
    </w:p>
    <w:p>
      <w:pPr>
        <w:pStyle w:val="FirstParagraph"/>
      </w:pPr>
      <w:r>
        <w:t xml:space="preserve">To strengthen the role of occupational therapists, the following recommendations are proposed:</w:t>
      </w:r>
    </w:p>
    <w:p>
      <w:pPr>
        <w:numPr>
          <w:ilvl w:val="0"/>
          <w:numId w:val="1001"/>
        </w:numPr>
        <w:pStyle w:val="Compact"/>
      </w:pPr>
      <w:r>
        <w:rPr>
          <w:bCs/>
          <w:b/>
        </w:rPr>
        <w:t xml:space="preserve">Policy Advocacy:</w:t>
      </w:r>
      <w:r>
        <w:t xml:space="preserve"> </w:t>
      </w:r>
      <w:r>
        <w:t xml:space="preserve">Increase funding for occupational therapy services through lobbying efforts with regional authorities like Conselleria de Sanitat.</w:t>
      </w:r>
    </w:p>
    <w:p>
      <w:pPr>
        <w:numPr>
          <w:ilvl w:val="0"/>
          <w:numId w:val="1001"/>
        </w:numPr>
        <w:pStyle w:val="Compact"/>
      </w:pPr>
      <w:r>
        <w:rPr>
          <w:bCs/>
          <w:b/>
        </w:rPr>
        <w:t xml:space="preserve">Educational Integration:</w:t>
      </w:r>
      <w:r>
        <w:t xml:space="preserve"> </w:t>
      </w:r>
      <w:r>
        <w:t xml:space="preserve">Expand intercultural training modules in OT curricula at institutions such as Universidad de Valencia to better serve diverse populations.</w:t>
      </w:r>
    </w:p>
    <w:p>
      <w:pPr>
        <w:numPr>
          <w:ilvl w:val="0"/>
          <w:numId w:val="1001"/>
        </w:numPr>
        <w:pStyle w:val="Compact"/>
      </w:pPr>
      <w:r>
        <w:rPr>
          <w:bCs/>
          <w:b/>
        </w:rPr>
        <w:t xml:space="preserve">Technology Adoption:</w:t>
      </w:r>
      <w:r>
        <w:t xml:space="preserve"> </w:t>
      </w:r>
      <w:r>
        <w:t xml:space="preserve">Promote the use of digital tools for virtual consultations and remote monitoring, especially in rural areas with limited access to healthcare facilities.</w:t>
      </w:r>
    </w:p>
    <w:bookmarkEnd w:id="30"/>
    <w:bookmarkEnd w:id="31"/>
    <w:bookmarkStart w:id="32" w:name="conclusion"/>
    <w:p>
      <w:pPr>
        <w:pStyle w:val="Heading2"/>
      </w:pPr>
      <w:r>
        <w:t xml:space="preserve">Conclusion</w:t>
      </w:r>
    </w:p>
    <w:p>
      <w:pPr>
        <w:pStyle w:val="FirstParagraph"/>
      </w:pPr>
      <w:r>
        <w:t xml:space="preserve">In conclusion, occupational therapists play a vital role in Spain Valencia’s healthcare system by addressing the multifaceted needs of patients across all age groups and cultural backgrounds. Their work in rehabilitation, community outreach, and preventive care aligns with national health goals while responding to regional challenges. As the demand for occupational therapy services grows in Valencia, it is imperative to invest in professional development, policy reform, and public awareness to ensure this profession continues to thrive.</w:t>
      </w:r>
    </w:p>
    <w:p>
      <w:pPr>
        <w:pStyle w:val="BodyText"/>
      </w:pPr>
      <w:r>
        <w:t xml:space="preserve">This Master Thesis underscores the importance of occupational therapists as key players in Spain’s healthcare landscape and highlights the unique contributions they make to improving quality of life in Spain Valencia. Their expertise not only enhances individual well-being but also supports the broader mission of creating a resilient, inclusive healthcare system for future generations.</w:t>
      </w:r>
    </w:p>
    <w:bookmarkEnd w:id="32"/>
    <w:bookmarkStart w:id="33" w:name="references"/>
    <w:p>
      <w:pPr>
        <w:pStyle w:val="Heading2"/>
      </w:pPr>
      <w:r>
        <w:t xml:space="preserve">References</w:t>
      </w:r>
    </w:p>
    <w:p>
      <w:pPr>
        <w:numPr>
          <w:ilvl w:val="0"/>
          <w:numId w:val="1002"/>
        </w:numPr>
        <w:pStyle w:val="Compact"/>
      </w:pPr>
      <w:r>
        <w:t xml:space="preserve">Ministerio de Sanidad. (2023). *National Health System Report: Occupational Therapy Integration.* Madrid, Spain.</w:t>
      </w:r>
    </w:p>
    <w:p>
      <w:pPr>
        <w:numPr>
          <w:ilvl w:val="0"/>
          <w:numId w:val="1002"/>
        </w:numPr>
        <w:pStyle w:val="Compact"/>
      </w:pPr>
      <w:r>
        <w:t xml:space="preserve">Asociación Española de Terapeutas Ocupacionales. (2021). *Professional Standards and Practice Guidelines.*</w:t>
      </w:r>
    </w:p>
    <w:p>
      <w:pPr>
        <w:numPr>
          <w:ilvl w:val="0"/>
          <w:numId w:val="1002"/>
        </w:numPr>
        <w:pStyle w:val="Compact"/>
      </w:pPr>
      <w:r>
        <w:t xml:space="preserve">Conselleria de Sanitat Universal i Salut Pública. (2023). *Healthcare Policies in Valencia Region.* Valencia, Spain.</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Spain Valencia</dc:title>
  <dc:creator/>
  <dc:language>en</dc:language>
  <cp:keywords/>
  <dcterms:created xsi:type="dcterms:W3CDTF">2026-07-20T04:34:02Z</dcterms:created>
  <dcterms:modified xsi:type="dcterms:W3CDTF">2026-07-20T04:34:02Z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