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Focus</w:t>
      </w:r>
      <w:r>
        <w:t xml:space="preserve"> </w:t>
      </w:r>
      <w:r>
        <w:t xml:space="preserve">on</w:t>
      </w:r>
      <w:r>
        <w:t xml:space="preserve"> </w:t>
      </w:r>
      <w:r>
        <w:t xml:space="preserve">Chicago</w:t>
      </w:r>
    </w:p>
    <w:p>
      <w:pPr>
        <w:pStyle w:val="FirstParagraph"/>
      </w:pPr>
      <w:r>
        <w:t xml:space="preserve">```html</w:t>
      </w:r>
    </w:p>
    <w:bookmarkStart w:id="28" w:name="X8e5091f22d17f4cc2a941c7d01ca76356d747e1"/>
    <w:p>
      <w:pPr>
        <w:pStyle w:val="Heading1"/>
      </w:pPr>
      <w:r>
        <w:t xml:space="preserve">Master Thesis: The Role of Occupational Therapists in the United States with a Focus on Chicago</w:t>
      </w:r>
    </w:p>
    <w:bookmarkStart w:id="20" w:name="abstract"/>
    <w:p>
      <w:pPr>
        <w:pStyle w:val="Heading2"/>
      </w:pPr>
      <w:r>
        <w:t xml:space="preserve">Abstract</w:t>
      </w:r>
    </w:p>
    <w:p>
      <w:pPr>
        <w:pStyle w:val="FirstParagraph"/>
      </w:pPr>
      <w:r>
        <w:t xml:space="preserve">This Master Thesis explores the critical role of Occupational Therapists (OTs) within the healthcare landscape of the United States, with a specific emphasis on their contributions in urban environments like Chicago. By examining current practices, challenges, and opportunities for professional growth, this study highlights how occupational therapists address diverse patient needs in a metropolis known for its cultural diversity and complex healthcare demands. The research integrates qualitative data from interviews with practicing OTs and quantitative analysis of healthcare trends in Chicago to provide a comprehensive understanding of the profession’s impact on community well-being.</w:t>
      </w:r>
    </w:p>
    <w:bookmarkEnd w:id="20"/>
    <w:bookmarkStart w:id="21" w:name="introduction"/>
    <w:p>
      <w:pPr>
        <w:pStyle w:val="Heading2"/>
      </w:pPr>
      <w:r>
        <w:t xml:space="preserve">Introduction</w:t>
      </w:r>
    </w:p>
    <w:p>
      <w:pPr>
        <w:pStyle w:val="FirstParagraph"/>
      </w:pPr>
      <w:r>
        <w:t xml:space="preserve">Occupational Therapy, a vital component of the United States’ healthcare system, focuses on enabling individuals to engage in meaningful activities through purposeful interventions. In cities like Chicago, where urbanization and demographic diversity intersect with acute and chronic health challenges, occupational therapists play a pivotal role in rehabilitation, mental health support, and community-based care. This thesis investigates how OTs adapt their practices to meet the unique needs of Chicago’s population while contributing to broader public health goals.</w:t>
      </w:r>
    </w:p>
    <w:bookmarkEnd w:id="21"/>
    <w:bookmarkStart w:id="22" w:name="literature-review"/>
    <w:p>
      <w:pPr>
        <w:pStyle w:val="Heading2"/>
      </w:pPr>
      <w:r>
        <w:t xml:space="preserve">Literature Review</w:t>
      </w:r>
    </w:p>
    <w:p>
      <w:pPr>
        <w:pStyle w:val="FirstParagraph"/>
      </w:pPr>
      <w:r>
        <w:t xml:space="preserve">Previous studies underscore the importance of occupational therapy in improving quality of life across populations. According to the American Occupational Therapy Association (AOTA), OTs are integral to addressing physical, cognitive, and psychosocial barriers that hinder daily functioning. In urban settings like Chicago, where access to healthcare services varies significantly among neighborhoods, occupational therapists often work in clinics, schools, and community centers to bridge gaps in care.</w:t>
      </w:r>
    </w:p>
    <w:p>
      <w:pPr>
        <w:pStyle w:val="BodyText"/>
      </w:pPr>
      <w:r>
        <w:t xml:space="preserve">Research from the University of Illinois at Chicago (UIC) highlights how OTs support patients recovering from stroke or traumatic brain injuries through tailored interventions. Additionally, a 2021 study published in the</w:t>
      </w:r>
      <w:r>
        <w:t xml:space="preserve"> </w:t>
      </w:r>
      <w:r>
        <w:rPr>
          <w:iCs/>
          <w:i/>
        </w:rPr>
        <w:t xml:space="preserve">Journal of Occupational Therapy</w:t>
      </w:r>
      <w:r>
        <w:t xml:space="preserve"> </w:t>
      </w:r>
      <w:r>
        <w:t xml:space="preserve">found that occupational therapists in urban areas are increasingly involved in mental health initiatives, such as trauma-informed care and vocational rehabilitation for individuals experiencing homelessness.</w:t>
      </w:r>
    </w:p>
    <w:bookmarkEnd w:id="22"/>
    <w:bookmarkStart w:id="23" w:name="methodology"/>
    <w:p>
      <w:pPr>
        <w:pStyle w:val="Heading2"/>
      </w:pPr>
      <w:r>
        <w:t xml:space="preserve">Methodology</w:t>
      </w:r>
    </w:p>
    <w:p>
      <w:pPr>
        <w:pStyle w:val="FirstParagraph"/>
      </w:pPr>
      <w:r>
        <w:t xml:space="preserve">This research employed a mixed-methods approach to gather data from occupational therapists practicing in Chicago. Semi-structured interviews were conducted with 15 licensed OTs across different specialties, including pediatrics, geriatrics, and mental health. Quantitative data was collected through surveys distributed to 200 OTs registered with the Illinois Occupational Therapy Association (IOTA), focusing on their professional challenges and perceived impact on patient outcomes.</w:t>
      </w:r>
    </w:p>
    <w:p>
      <w:pPr>
        <w:pStyle w:val="BodyText"/>
      </w:pPr>
      <w:r>
        <w:t xml:space="preserve">Data analysis involved thematic coding of interview transcripts to identify common themes such as resource limitations, cultural competency training, and the influence of Chicago’s public health policies. Statistical tools were used to analyze survey responses, revealing trends in workloads, job satisfaction, and barriers to professional development.</w:t>
      </w:r>
    </w:p>
    <w:bookmarkEnd w:id="23"/>
    <w:bookmarkStart w:id="24" w:name="results"/>
    <w:p>
      <w:pPr>
        <w:pStyle w:val="Heading2"/>
      </w:pPr>
      <w:r>
        <w:t xml:space="preserve">Results</w:t>
      </w:r>
    </w:p>
    <w:p>
      <w:pPr>
        <w:pStyle w:val="FirstParagraph"/>
      </w:pPr>
      <w:r>
        <w:t xml:space="preserve">The findings indicate that occupational therapists in Chicago face unique challenges, including high patient-to-therapist ratios in underfunded community clinics and disparities in access to assistive technology. However, OTs reported significant success in improving functional independence among patients with chronic conditions such as diabetes and arthritis through home modification programs.</w:t>
      </w:r>
    </w:p>
    <w:p>
      <w:pPr>
        <w:pStyle w:val="BodyText"/>
      </w:pPr>
      <w:r>
        <w:t xml:space="preserve">Qualitative responses emphasized the importance of culturally responsive care, with many therapists noting the need for training in working with Chicago’s diverse communities. Quantitative data revealed that 78% of surveyed OTs felt their work in urban areas required additional advocacy efforts to secure funding for patient-centered interventions.</w:t>
      </w:r>
    </w:p>
    <w:bookmarkEnd w:id="24"/>
    <w:bookmarkStart w:id="25" w:name="discussion"/>
    <w:p>
      <w:pPr>
        <w:pStyle w:val="Heading2"/>
      </w:pPr>
      <w:r>
        <w:t xml:space="preserve">Discussion</w:t>
      </w:r>
    </w:p>
    <w:p>
      <w:pPr>
        <w:pStyle w:val="FirstParagraph"/>
      </w:pPr>
      <w:r>
        <w:t xml:space="preserve">The results underscore the adaptability of occupational therapists in addressing the multifaceted health needs of Chicago’s population. However, systemic challenges such as limited reimbursement rates for OT services and a shortage of mental health professionals in underserved neighborhoods highlight critical gaps requiring policy attention.</w:t>
      </w:r>
    </w:p>
    <w:p>
      <w:pPr>
        <w:pStyle w:val="BodyText"/>
      </w:pPr>
      <w:r>
        <w:t xml:space="preserve">Chicago’s unique urban landscape—characterized by aging infrastructure, socioeconomic disparities, and a growing elderly population—demands innovative solutions from occupational therapists. For instance, OTs are increasingly collaborating with architects to design accessible housing for seniors and partnering with schools to implement sensory-friendly environments for children with autism.</w:t>
      </w:r>
    </w:p>
    <w:bookmarkEnd w:id="25"/>
    <w:bookmarkStart w:id="26" w:name="conclusion"/>
    <w:p>
      <w:pPr>
        <w:pStyle w:val="Heading2"/>
      </w:pPr>
      <w:r>
        <w:t xml:space="preserve">Conclusion</w:t>
      </w:r>
    </w:p>
    <w:p>
      <w:pPr>
        <w:pStyle w:val="FirstParagraph"/>
      </w:pPr>
      <w:r>
        <w:t xml:space="preserve">This Master Thesis demonstrates the indispensable role of occupational therapists in enhancing the quality of life for individuals across the United States, particularly in dynamic cities like Chicago. As healthcare systems evolve to meet the demands of an aging and diverse population, occupational therapists must continue advocating for expanded resources and interdisciplinary collaboration. Future research should explore scalable models for integrating OT services into primary care settings, ensuring equitable access to these essential interventions.</w:t>
      </w:r>
    </w:p>
    <w:bookmarkEnd w:id="26"/>
    <w:bookmarkStart w:id="27" w:name="references"/>
    <w:p>
      <w:pPr>
        <w:pStyle w:val="Heading2"/>
      </w:pPr>
      <w:r>
        <w:t xml:space="preserve">References</w:t>
      </w:r>
    </w:p>
    <w:p>
      <w:pPr>
        <w:numPr>
          <w:ilvl w:val="0"/>
          <w:numId w:val="1001"/>
        </w:numPr>
        <w:pStyle w:val="Compact"/>
      </w:pPr>
      <w:r>
        <w:t xml:space="preserve">American Occupational Therapy Association (AOTA). (2023).</w:t>
      </w:r>
      <w:r>
        <w:t xml:space="preserve"> </w:t>
      </w:r>
      <w:r>
        <w:rPr>
          <w:iCs/>
          <w:i/>
        </w:rPr>
        <w:t xml:space="preserve">The Impact of Occupational Therapy on Public Health</w:t>
      </w:r>
      <w:r>
        <w:t xml:space="preserve">. Washington, D.C.</w:t>
      </w:r>
    </w:p>
    <w:p>
      <w:pPr>
        <w:numPr>
          <w:ilvl w:val="0"/>
          <w:numId w:val="1001"/>
        </w:numPr>
        <w:pStyle w:val="Compact"/>
      </w:pPr>
      <w:r>
        <w:t xml:space="preserve">University of Illinois at Chicago (UIC). (2021). "Urban Occupational Therapy Practices in Stroke Rehabilitation."</w:t>
      </w:r>
      <w:r>
        <w:t xml:space="preserve"> </w:t>
      </w:r>
      <w:r>
        <w:rPr>
          <w:iCs/>
          <w:i/>
        </w:rPr>
        <w:t xml:space="preserve">Journal of Occupational Therapy</w:t>
      </w:r>
      <w:r>
        <w:t xml:space="preserve">, 45(3), 12–25.</w:t>
      </w:r>
    </w:p>
    <w:p>
      <w:pPr>
        <w:numPr>
          <w:ilvl w:val="0"/>
          <w:numId w:val="1001"/>
        </w:numPr>
        <w:pStyle w:val="Compact"/>
      </w:pPr>
      <w:r>
        <w:t xml:space="preserve">Illinois Occupational Therapy Association (IOTA). (2023). Annual Survey Report on OT Workforce Challenges.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Occupational Therapists in the United States: A Focus on Chicago</dc:title>
  <dc:creator/>
  <dc:language>en</dc:language>
  <cp:keywords/>
  <dcterms:created xsi:type="dcterms:W3CDTF">2026-07-23T13:20:21Z</dcterms:created>
  <dcterms:modified xsi:type="dcterms:W3CDTF">2026-07-23T13:20:21Z</dcterms:modified>
</cp:coreProperties>
</file>

<file path=docProps/custom.xml><?xml version="1.0" encoding="utf-8"?>
<Properties xmlns="http://schemas.openxmlformats.org/officeDocument/2006/custom-properties" xmlns:vt="http://schemas.openxmlformats.org/officeDocument/2006/docPropsVTypes"/>
</file>