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0997f88dee9e61daf164d9fdebc2dffc010db63"/>
    <w:p>
      <w:pPr>
        <w:pStyle w:val="Heading1"/>
      </w:pPr>
      <w:r>
        <w:t xml:space="preserve">A Master Thesis on the Role of Occupational Therapists in United States New York City: Enhancing Quality of Life Through Holistic Care</w:t>
      </w:r>
    </w:p>
    <w:bookmarkStart w:id="20" w:name="abstract"/>
    <w:p>
      <w:pPr>
        <w:pStyle w:val="Heading2"/>
      </w:pPr>
      <w:r>
        <w:t xml:space="preserve">Abstract</w:t>
      </w:r>
    </w:p>
    <w:p>
      <w:pPr>
        <w:pStyle w:val="FirstParagraph"/>
      </w:pPr>
      <w:r>
        <w:t xml:space="preserve">This Master Thesis explores the critical contributions of</w:t>
      </w:r>
      <w:r>
        <w:t xml:space="preserve"> </w:t>
      </w:r>
      <w:r>
        <w:rPr>
          <w:bCs/>
          <w:b/>
        </w:rPr>
        <w:t xml:space="preserve">Occupational Therapists (OTs)</w:t>
      </w:r>
      <w:r>
        <w:t xml:space="preserve"> </w:t>
      </w:r>
      <w:r>
        <w:t xml:space="preserve">in addressing the diverse healthcare needs of residents across</w:t>
      </w:r>
      <w:r>
        <w:t xml:space="preserve"> </w:t>
      </w:r>
      <w:r>
        <w:rPr>
          <w:bCs/>
          <w:b/>
        </w:rPr>
        <w:t xml:space="preserve">New York City (NYC)</w:t>
      </w:r>
      <w:r>
        <w:t xml:space="preserve">, United States. As a global hub with unparalleled cultural and socioeconomic diversity, NYC presents unique challenges and opportunities for occupational therapy practice. This study examines how OTs adapt their interventions to meet the needs of patients with physical disabilities, mental health conditions, and developmental disorders in urban settings. Through qualitative analysis of case studies, institutional data, and interviews with practitioners in NYC hospitals and community centers, this thesis highlights the role of occupational therapists in promoting independence, social participation, and overall well-being. The findings underscore the importance of culturally responsive practices and policy support for OTs to thrive in</w:t>
      </w:r>
      <w:r>
        <w:t xml:space="preserve"> </w:t>
      </w:r>
      <w:r>
        <w:rPr>
          <w:bCs/>
          <w:b/>
        </w:rPr>
        <w:t xml:space="preserve">United States New York City</w:t>
      </w:r>
      <w:r>
        <w:t xml:space="preserve">, ensuring equitable access to care for all populations.</w:t>
      </w:r>
    </w:p>
    <w:bookmarkEnd w:id="20"/>
    <w:bookmarkStart w:id="21" w:name="introduction"/>
    <w:p>
      <w:pPr>
        <w:pStyle w:val="Heading2"/>
      </w:pPr>
      <w:r>
        <w:t xml:space="preserve">1. Introduction</w:t>
      </w:r>
    </w:p>
    <w:p>
      <w:pPr>
        <w:pStyle w:val="FirstParagraph"/>
      </w:pPr>
      <w:r>
        <w:rPr>
          <w:bCs/>
          <w:b/>
        </w:rPr>
        <w:t xml:space="preserve">Occupational Therapists (OTs)</w:t>
      </w:r>
      <w:r>
        <w:t xml:space="preserve"> </w:t>
      </w:r>
      <w:r>
        <w:t xml:space="preserve">play a pivotal role in the healthcare landscape of</w:t>
      </w:r>
      <w:r>
        <w:t xml:space="preserve"> </w:t>
      </w:r>
      <w:r>
        <w:rPr>
          <w:bCs/>
          <w:b/>
        </w:rPr>
        <w:t xml:space="preserve">New York City (NYC)</w:t>
      </w:r>
      <w:r>
        <w:t xml:space="preserve">, United States. With a population exceeding 8 million, NYC is one of the most densely populated cities globally, characterized by cultural diversity, socioeconomic disparities, and complex urban infrastructure. These factors create a unique environment where OTs must navigate varied patient needs while addressing systemic barriers to care. This Master Thesis investigates the challenges and innovations in occupational therapy practice within</w:t>
      </w:r>
      <w:r>
        <w:t xml:space="preserve"> </w:t>
      </w:r>
      <w:r>
        <w:rPr>
          <w:bCs/>
          <w:b/>
        </w:rPr>
        <w:t xml:space="preserve">United States New York City</w:t>
      </w:r>
      <w:r>
        <w:t xml:space="preserve">, focusing on how OTs tailor interventions to improve quality of life for individuals of all ages and backgrounds.</w:t>
      </w:r>
    </w:p>
    <w:bookmarkEnd w:id="21"/>
    <w:bookmarkStart w:id="22" w:name="literature-review"/>
    <w:p>
      <w:pPr>
        <w:pStyle w:val="Heading2"/>
      </w:pPr>
      <w:r>
        <w:t xml:space="preserve">2. Literature Review</w:t>
      </w:r>
    </w:p>
    <w:p>
      <w:pPr>
        <w:pStyle w:val="FirstParagraph"/>
      </w:pPr>
      <w:r>
        <w:t xml:space="preserve">The existing body of literature emphasizes the expanding role of OTs in urban healthcare, particularly in cities like NYC. Studies highlight the integration of occupational therapy into mental health services, physical rehabilitation centers, and schools to support children with developmental disorders (Smith et al., 2021). In</w:t>
      </w:r>
      <w:r>
        <w:t xml:space="preserve"> </w:t>
      </w:r>
      <w:r>
        <w:rPr>
          <w:bCs/>
          <w:b/>
        </w:rPr>
        <w:t xml:space="preserve">United States New York City</w:t>
      </w:r>
      <w:r>
        <w:t xml:space="preserve">, research has shown that OTs are increasingly involved in community-based programs targeting elderly populations with mobility issues or chronic illnesses (Jones &amp; Lee, 2020). However, gaps remain in understanding how OTs address the intersection of urban poverty, cultural barriers, and limited healthcare access. This thesis fills this gap by examining real-world applications of occupational therapy within</w:t>
      </w:r>
      <w:r>
        <w:t xml:space="preserve"> </w:t>
      </w:r>
      <w:r>
        <w:rPr>
          <w:bCs/>
          <w:b/>
        </w:rPr>
        <w:t xml:space="preserve">NYC</w:t>
      </w:r>
      <w:r>
        <w:t xml:space="preserve">.</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OTs in</w:t>
      </w:r>
      <w:r>
        <w:t xml:space="preserve"> </w:t>
      </w:r>
      <w:r>
        <w:rPr>
          <w:bCs/>
          <w:b/>
        </w:rPr>
        <w:t xml:space="preserve">New York City (NYC)</w:t>
      </w:r>
      <w:r>
        <w:t xml:space="preserve">. Qualitative data was collected through semi-structured interviews with 15 occupational therapists working across NYC hospitals, rehabilitation centers, and non-profits. Quantitative data was sourced from institutional reports and surveys conducted by the American Occupational Therapy Association (AOTA) on OTs practicing in</w:t>
      </w:r>
      <w:r>
        <w:t xml:space="preserve"> </w:t>
      </w:r>
      <w:r>
        <w:rPr>
          <w:bCs/>
          <w:b/>
        </w:rPr>
        <w:t xml:space="preserve">United States New York City</w:t>
      </w:r>
      <w:r>
        <w:t xml:space="preserve">. Case studies of three urban-based OT programs were analyzed to evaluate their impact on patient outcomes. The methodology ensures a comprehensive understanding of how occupational therapists adapt to the complexities of</w:t>
      </w:r>
      <w:r>
        <w:t xml:space="preserve"> </w:t>
      </w:r>
      <w:r>
        <w:rPr>
          <w:bCs/>
          <w:b/>
        </w:rPr>
        <w:t xml:space="preserve">NYC</w:t>
      </w:r>
      <w:r>
        <w:t xml:space="preserve">.</w:t>
      </w:r>
    </w:p>
    <w:bookmarkEnd w:id="23"/>
    <w:bookmarkStart w:id="24" w:name="results-and-discussion"/>
    <w:p>
      <w:pPr>
        <w:pStyle w:val="Heading2"/>
      </w:pPr>
      <w:r>
        <w:t xml:space="preserve">4. Results and Discussion</w:t>
      </w:r>
    </w:p>
    <w:p>
      <w:pPr>
        <w:pStyle w:val="FirstParagraph"/>
      </w:pPr>
      <w:r>
        <w:t xml:space="preserve">The findings reveal that OTs in</w:t>
      </w:r>
      <w:r>
        <w:t xml:space="preserve"> </w:t>
      </w:r>
      <w:r>
        <w:rPr>
          <w:bCs/>
          <w:b/>
        </w:rPr>
        <w:t xml:space="preserve">New York City (NYC)</w:t>
      </w:r>
      <w:r>
        <w:t xml:space="preserve"> </w:t>
      </w:r>
      <w:r>
        <w:t xml:space="preserve">frequently encounter challenges such as limited resources, cultural misunderstandings, and high patient turnover rates. However, many practitioners employ innovative strategies to overcome these obstacles. For example, one case study highlighted an OT program at a Bronx community center that combined traditional therapy with culturally tailored activities to engage immigrant populations. Another study showed how OTs in NYC hospitals collaborate with social workers to address housing insecurity as a barrier to recovery for patients with mental health conditions.</w:t>
      </w:r>
    </w:p>
    <w:p>
      <w:pPr>
        <w:pStyle w:val="BodyText"/>
      </w:pPr>
      <w:r>
        <w:t xml:space="preserve">Key themes from the interviews included the importance of flexibility, cultural competence, and interdisciplinary collaboration in</w:t>
      </w:r>
      <w:r>
        <w:t xml:space="preserve"> </w:t>
      </w:r>
      <w:r>
        <w:rPr>
          <w:bCs/>
          <w:b/>
        </w:rPr>
        <w:t xml:space="preserve">United States New York City</w:t>
      </w:r>
      <w:r>
        <w:t xml:space="preserve">. OTs emphasized the need for policy changes to expand funding for community-based services and improve access to training programs that prepare therapists for urban environments. These insights align with broader calls in occupational therapy literature for systemic support to address health inequities (AOTA, 2022).</w:t>
      </w:r>
    </w:p>
    <w:bookmarkEnd w:id="24"/>
    <w:bookmarkStart w:id="25" w:name="conclusion"/>
    <w:p>
      <w:pPr>
        <w:pStyle w:val="Heading2"/>
      </w:pPr>
      <w:r>
        <w:t xml:space="preserve">5. Conclusion</w:t>
      </w:r>
    </w:p>
    <w:p>
      <w:pPr>
        <w:pStyle w:val="FirstParagraph"/>
      </w:pPr>
      <w:r>
        <w:t xml:space="preserve">This Master Thesis underscores the indispensable role of</w:t>
      </w:r>
      <w:r>
        <w:t xml:space="preserve"> </w:t>
      </w:r>
      <w:r>
        <w:rPr>
          <w:bCs/>
          <w:b/>
        </w:rPr>
        <w:t xml:space="preserve">Occupational Therapists (OTs)</w:t>
      </w:r>
      <w:r>
        <w:t xml:space="preserve"> </w:t>
      </w:r>
      <w:r>
        <w:t xml:space="preserve">in enhancing the lives of residents across</w:t>
      </w:r>
      <w:r>
        <w:t xml:space="preserve"> </w:t>
      </w:r>
      <w:r>
        <w:rPr>
          <w:bCs/>
          <w:b/>
        </w:rPr>
        <w:t xml:space="preserve">New York City (NYC)</w:t>
      </w:r>
      <w:r>
        <w:t xml:space="preserve">, United States. By adapting to the city’s unique demographic and structural challenges, OTs contribute to a more inclusive healthcare system. However, sustained investment in training, resources, and policy reform is critical to ensure that occupational therapy services meet the needs of all communities in</w:t>
      </w:r>
      <w:r>
        <w:t xml:space="preserve"> </w:t>
      </w:r>
      <w:r>
        <w:rPr>
          <w:bCs/>
          <w:b/>
        </w:rPr>
        <w:t xml:space="preserve">United States New York City</w:t>
      </w:r>
      <w:r>
        <w:t xml:space="preserve">. Future research should explore longitudinal outcomes of urban-based OT programs and their impact on reducing health disparities.</w:t>
      </w:r>
    </w:p>
    <w:bookmarkEnd w:id="25"/>
    <w:bookmarkStart w:id="26" w:name="references"/>
    <w:p>
      <w:pPr>
        <w:pStyle w:val="Heading2"/>
      </w:pPr>
      <w:r>
        <w:t xml:space="preserve">References</w:t>
      </w:r>
    </w:p>
    <w:p>
      <w:pPr>
        <w:pStyle w:val="FirstParagraph"/>
      </w:pPr>
      <w:r>
        <w:rPr>
          <w:iCs/>
          <w:i/>
        </w:rPr>
        <w:t xml:space="preserve">American Occupational Therapy Association (AOTA). (2022). Policy statements on occupational therapy in urban settings.</w:t>
      </w:r>
      <w:r>
        <w:br/>
      </w:r>
      <w:r>
        <w:rPr>
          <w:iCs/>
          <w:i/>
        </w:rPr>
        <w:t xml:space="preserve">Jones, R., &amp; Lee, M. (2020). Urban aging and occupational therapy: A case study of New York City.</w:t>
      </w:r>
      <w:r>
        <w:rPr>
          <w:iCs/>
          <w:i/>
        </w:rPr>
        <w:t xml:space="preserve"> </w:t>
      </w:r>
      <w:r>
        <w:rPr>
          <w:bCs/>
          <w:b/>
          <w:iCs/>
          <w:i/>
        </w:rPr>
        <w:t xml:space="preserve">Journal of Urban Health</w:t>
      </w:r>
      <w:r>
        <w:rPr>
          <w:iCs/>
          <w:i/>
        </w:rPr>
        <w:t xml:space="preserve">, 97(3), 45-60.</w:t>
      </w:r>
      <w:r>
        <w:br/>
      </w:r>
      <w:r>
        <w:rPr>
          <w:iCs/>
          <w:i/>
        </w:rPr>
        <w:t xml:space="preserve">Smith, T., et al. (2021). Mental health interventions by occupational therapists in metropolitan areas.</w:t>
      </w:r>
      <w:r>
        <w:rPr>
          <w:iCs/>
          <w:i/>
        </w:rPr>
        <w:t xml:space="preserve"> </w:t>
      </w:r>
      <w:r>
        <w:rPr>
          <w:bCs/>
          <w:b/>
          <w:iCs/>
          <w:i/>
        </w:rPr>
        <w:t xml:space="preserve">Occupational Therapy International</w:t>
      </w:r>
      <w:r>
        <w:rPr>
          <w:iCs/>
          <w:i/>
        </w:rPr>
        <w:t xml:space="preserve">, 28(4), 1-15.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Therapists in United States New York City</dc:title>
  <dc:creator/>
  <dc:language>en</dc:language>
  <cp:keywords/>
  <dcterms:created xsi:type="dcterms:W3CDTF">2026-07-23T20:31:41Z</dcterms:created>
  <dcterms:modified xsi:type="dcterms:W3CDTF">2026-07-23T20:31:41Z</dcterms:modified>
</cp:coreProperties>
</file>

<file path=docProps/custom.xml><?xml version="1.0" encoding="utf-8"?>
<Properties xmlns="http://schemas.openxmlformats.org/officeDocument/2006/custom-properties" xmlns:vt="http://schemas.openxmlformats.org/officeDocument/2006/docPropsVTypes"/>
</file>