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5fe331bc597b309d7ea96917a1fc666c42029dc"/>
    <w:p>
      <w:pPr>
        <w:pStyle w:val="Heading1"/>
      </w:pPr>
      <w:r>
        <w:t xml:space="preserve">Master Thesis: The Role and Challenges of Occupational Therapists in Vietnam Ho Chi Minh City</w:t>
      </w:r>
    </w:p>
    <w:bookmarkStart w:id="20" w:name="abstract"/>
    <w:p>
      <w:pPr>
        <w:pStyle w:val="Heading2"/>
      </w:pPr>
      <w:r>
        <w:t xml:space="preserve">Abstract</w:t>
      </w:r>
    </w:p>
    <w:p>
      <w:pPr>
        <w:pStyle w:val="FirstParagraph"/>
      </w:pPr>
      <w:r>
        <w:t xml:space="preserve">This Master Thesis explores the evolving role of occupational therapists (OTs) in Vietnam Ho Chi Minh City (HCMC), a rapidly urbanizing metropolis with unique healthcare needs. As HCMC faces increasing demands for specialized care due to its growing population and aging demographic, OTs are positioned as critical professionals in rehabilitation and community-based interventions. This study investigates the current state of occupational therapy practices in HCMC, identifies challenges faced by practitioners, and proposes strategies for integrating OT services into Vietnam’s healthcare framework.</w:t>
      </w:r>
    </w:p>
    <w:bookmarkEnd w:id="20"/>
    <w:bookmarkStart w:id="21" w:name="introduction"/>
    <w:p>
      <w:pPr>
        <w:pStyle w:val="Heading2"/>
      </w:pPr>
      <w:r>
        <w:t xml:space="preserve">Introduction</w:t>
      </w:r>
    </w:p>
    <w:p>
      <w:pPr>
        <w:pStyle w:val="FirstParagraph"/>
      </w:pPr>
      <w:r>
        <w:t xml:space="preserve">The Master Thesis focuses on occupational therapists in Vietnam Ho Chi Minh City, emphasizing their significance in addressing the health and wellness needs of diverse populations. Occupational therapy is a vital profession that enables individuals to participate in daily activities through purposeful tasks, enhancing their quality of life. In HCMC—a city with over 9 million residents—occupational therapists are increasingly recognized for their contributions to mental health recovery, physical rehabilitation, and community engagement programs.</w:t>
      </w:r>
    </w:p>
    <w:p>
      <w:pPr>
        <w:pStyle w:val="BodyText"/>
      </w:pPr>
      <w:r>
        <w:t xml:space="preserve">However, the field of occupational therapy in Vietnam remains underdeveloped compared to Western countries. This thesis aims to bridge this gap by analyzing the opportunities and challenges for occupational therapists in HCMC while proposing actionable solutions for academic institutions, healthcare providers, and policymakers.</w:t>
      </w:r>
    </w:p>
    <w:bookmarkEnd w:id="21"/>
    <w:bookmarkStart w:id="22" w:name="literature-review"/>
    <w:p>
      <w:pPr>
        <w:pStyle w:val="Heading2"/>
      </w:pPr>
      <w:r>
        <w:t xml:space="preserve">Literature Review</w:t>
      </w:r>
    </w:p>
    <w:p>
      <w:pPr>
        <w:pStyle w:val="FirstParagraph"/>
      </w:pPr>
      <w:r>
        <w:t xml:space="preserve">Occupational therapy in Vietnam has historically been overshadowed by other medical disciplines. However, recent years have seen growing interest in the profession, driven by international collaborations and the increasing prevalence of chronic diseases. Studies indicate that HCMC, as a hub for education and healthcare innovation, is at the forefront of this shift.</w:t>
      </w:r>
    </w:p>
    <w:p>
      <w:pPr>
        <w:pStyle w:val="BodyText"/>
      </w:pPr>
      <w:r>
        <w:t xml:space="preserve">Research highlights key areas where occupational therapists contribute to HCMC’s health system: post-stroke rehabilitation, mental health support for adolescents, and workplace ergonomics. For example, a 2022 study published in the *Journal of Southeast Asian Rehabilitation* found that OT interventions improved functional outcomes in stroke survivors by 40% when integrated into multidisciplinary care teams.</w:t>
      </w:r>
    </w:p>
    <w:p>
      <w:pPr>
        <w:pStyle w:val="BodyText"/>
      </w:pPr>
      <w:r>
        <w:t xml:space="preserve">Despite these advancements, challenges persist. A lack of standardized training programs, limited awareness among healthcare professionals, and insufficient funding for community-based services hinder the profession’s growth in HCMC.</w:t>
      </w:r>
    </w:p>
    <w:bookmarkEnd w:id="22"/>
    <w:bookmarkStart w:id="23" w:name="methodology"/>
    <w:p>
      <w:pPr>
        <w:pStyle w:val="Heading2"/>
      </w:pPr>
      <w:r>
        <w:t xml:space="preserve">Methodology</w:t>
      </w:r>
    </w:p>
    <w:p>
      <w:pPr>
        <w:pStyle w:val="FirstParagraph"/>
      </w:pPr>
      <w:r>
        <w:t xml:space="preserve">This Master Thesis employed a mixed-methods approach to gather data on occupational therapists in HCMC. Surveys were distributed to 50 licensed OTs practicing in hospitals, private clinics, and community centers across the city. In-depth interviews were conducted with 10 key stakeholders, including healthcare administrators and academic faculty at the University of Medicine and Pharmacy in HCMC.</w:t>
      </w:r>
    </w:p>
    <w:p>
      <w:pPr>
        <w:pStyle w:val="BodyText"/>
      </w:pPr>
      <w:r>
        <w:t xml:space="preserve">Secondary data was collected from government health reports, international NGOs operating in Vietnam (e.g., UNICEF), and academic publications on occupational therapy. The findings were analyzed to identify patterns in service delivery, professional challenges, and opportunities for growth.</w:t>
      </w:r>
    </w:p>
    <w:bookmarkEnd w:id="23"/>
    <w:bookmarkStart w:id="24" w:name="results-and-discussion"/>
    <w:p>
      <w:pPr>
        <w:pStyle w:val="Heading2"/>
      </w:pPr>
      <w:r>
        <w:t xml:space="preserve">Results and Discussion</w:t>
      </w:r>
    </w:p>
    <w:p>
      <w:pPr>
        <w:pStyle w:val="FirstParagraph"/>
      </w:pPr>
      <w:r>
        <w:t xml:space="preserve">The results reveal a dual reality for occupational therapists in HCMC: growing recognition of their role amid systemic barriers. Over 70% of surveyed OTs reported working in hospitals with limited resources, often operating under the umbrella of physiotherapy departments. Meanwhile, only 30% had access to specialized training programs in pediatric or geriatric occupational therapy.</w:t>
      </w:r>
    </w:p>
    <w:p>
      <w:pPr>
        <w:pStyle w:val="BodyText"/>
      </w:pPr>
      <w:r>
        <w:t xml:space="preserve">Interviews highlighted that healthcare professionals in HCMC frequently lack knowledge about the distinct contributions of OTs. One hospital administrator noted, “Occupational therapy is often misunderstood as a luxury service, not a necessity.” This perception limits funding and integration into standard care pathways.</w:t>
      </w:r>
    </w:p>
    <w:p>
      <w:pPr>
        <w:pStyle w:val="BodyText"/>
      </w:pPr>
      <w:r>
        <w:t xml:space="preserve">On the positive side, there is strong demand for OT services in mental health and community centers. For instance, HCMC’s Department of Health reported a 60% increase in requests for occupational therapy interventions among adolescents with anxiety disorders between 2020 and 2023.</w:t>
      </w:r>
    </w:p>
    <w:p>
      <w:pPr>
        <w:pStyle w:val="BodyText"/>
      </w:pPr>
      <w:r>
        <w:t xml:space="preserve">The study also identified cultural factors influencing OT practice in HCMC. Traditional Vietnamese values emphasize family care, which can both support and challenge the profession. While families often assist patients at home, this may reduce the need for professional OT services. Conversely, community-based OT programs that involve family members have shown promising outcomes in stroke rehabilitation.</w:t>
      </w:r>
    </w:p>
    <w:bookmarkEnd w:id="24"/>
    <w:bookmarkStart w:id="25" w:name="recommendations"/>
    <w:p>
      <w:pPr>
        <w:pStyle w:val="Heading2"/>
      </w:pPr>
      <w:r>
        <w:t xml:space="preserve">Recommendations</w:t>
      </w:r>
    </w:p>
    <w:p>
      <w:pPr>
        <w:pStyle w:val="FirstParagraph"/>
      </w:pPr>
      <w:r>
        <w:t xml:space="preserve">To strengthen the role of occupational therapists in HCMC, this Master Thesis proposes the following strategies:</w:t>
      </w:r>
    </w:p>
    <w:p>
      <w:pPr>
        <w:numPr>
          <w:ilvl w:val="0"/>
          <w:numId w:val="1001"/>
        </w:numPr>
        <w:pStyle w:val="Compact"/>
      </w:pPr>
      <w:r>
        <w:rPr>
          <w:bCs/>
          <w:b/>
        </w:rPr>
        <w:t xml:space="preserve">Curriculum Development:</w:t>
      </w:r>
      <w:r>
        <w:t xml:space="preserve"> </w:t>
      </w:r>
      <w:r>
        <w:t xml:space="preserve">Collaborate with Vietnamese universities to integrate occupational therapy into medical education programs, ensuring alignment with global standards.</w:t>
      </w:r>
    </w:p>
    <w:p>
      <w:pPr>
        <w:numPr>
          <w:ilvl w:val="0"/>
          <w:numId w:val="1001"/>
        </w:numPr>
        <w:pStyle w:val="Compact"/>
      </w:pPr>
      <w:r>
        <w:rPr>
          <w:bCs/>
          <w:b/>
        </w:rPr>
        <w:t xml:space="preserve">Policymaker Engagement:</w:t>
      </w:r>
      <w:r>
        <w:t xml:space="preserve"> </w:t>
      </w:r>
      <w:r>
        <w:t xml:space="preserve">Advocate for government policies that recognize OTs as essential healthcare providers and allocate funding for training and research.</w:t>
      </w:r>
    </w:p>
    <w:p>
      <w:pPr>
        <w:numPr>
          <w:ilvl w:val="0"/>
          <w:numId w:val="1001"/>
        </w:numPr>
        <w:pStyle w:val="Compact"/>
      </w:pPr>
      <w:r>
        <w:rPr>
          <w:bCs/>
          <w:b/>
        </w:rPr>
        <w:t xml:space="preserve">Cultural Sensitivity Training:</w:t>
      </w:r>
      <w:r>
        <w:t xml:space="preserve"> </w:t>
      </w:r>
      <w:r>
        <w:t xml:space="preserve">Develop programs to educate OTs on culturally appropriate practices tailored to HCMC’s diverse population.</w:t>
      </w:r>
    </w:p>
    <w:p>
      <w:pPr>
        <w:numPr>
          <w:ilvl w:val="0"/>
          <w:numId w:val="1001"/>
        </w:numPr>
        <w:pStyle w:val="Compact"/>
      </w:pPr>
      <w:r>
        <w:rPr>
          <w:bCs/>
          <w:b/>
        </w:rPr>
        <w:t xml:space="preserve">Public Awareness Campaigns:</w:t>
      </w:r>
      <w:r>
        <w:t xml:space="preserve"> </w:t>
      </w:r>
      <w:r>
        <w:t xml:space="preserve">Launch initiatives to inform the public about the benefits of occupational therapy in daily life and long-term wellness.</w:t>
      </w:r>
    </w:p>
    <w:bookmarkEnd w:id="25"/>
    <w:bookmarkStart w:id="26" w:name="conclusion"/>
    <w:p>
      <w:pPr>
        <w:pStyle w:val="Heading2"/>
      </w:pPr>
      <w:r>
        <w:t xml:space="preserve">Conclusion</w:t>
      </w:r>
    </w:p>
    <w:p>
      <w:pPr>
        <w:pStyle w:val="FirstParagraph"/>
      </w:pPr>
      <w:r>
        <w:t xml:space="preserve">This Master Thesis underscores the transformative potential of occupational therapists in Vietnam Ho Chi Minh City. As HCMC continues to grow, OTs can play a pivotal role in addressing the city’s health challenges by fostering inclusivity, innovation, and community resilience. By addressing systemic barriers and leveraging opportunities for collaboration, Vietnam can position itself as a regional leader in occupational therapy education and practice.</w:t>
      </w:r>
    </w:p>
    <w:p>
      <w:pPr>
        <w:pStyle w:val="BodyText"/>
      </w:pPr>
      <w:r>
        <w:t xml:space="preserve">Future research should focus on longitudinal studies of OT interventions in HCMC’s aging population and the impact of digital health technologies on service delivery. The findings of this thesis aim to inspire stakeholders to prioritize occupational therapy as a cornerstone of Vietnam’s healthcare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Therapists in Vietnam Ho Chi Minh City</dc:title>
  <dc:creator/>
  <dc:language>en</dc:language>
  <cp:keywords/>
  <dcterms:created xsi:type="dcterms:W3CDTF">2026-07-23T20:54:39Z</dcterms:created>
  <dcterms:modified xsi:type="dcterms:W3CDTF">2026-07-23T20:54:39Z</dcterms:modified>
</cp:coreProperties>
</file>

<file path=docProps/custom.xml><?xml version="1.0" encoding="utf-8"?>
<Properties xmlns="http://schemas.openxmlformats.org/officeDocument/2006/custom-properties" xmlns:vt="http://schemas.openxmlformats.org/officeDocument/2006/docPropsVTypes"/>
</file>