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Oceanographer</w:t>
      </w:r>
      <w:r>
        <w:t xml:space="preserve"> </w:t>
      </w:r>
      <w:r>
        <w:t xml:space="preserve">in</w:t>
      </w:r>
      <w:r>
        <w:t xml:space="preserve"> </w:t>
      </w:r>
      <w:r>
        <w:t xml:space="preserve">Australia</w:t>
      </w:r>
      <w:r>
        <w:t xml:space="preserve"> </w:t>
      </w:r>
      <w:r>
        <w:t xml:space="preserve">Melbourne</w:t>
      </w:r>
    </w:p>
    <w:p>
      <w:pPr>
        <w:pStyle w:val="FirstParagraph"/>
      </w:pPr>
      <w:r>
        <w:t xml:space="preserve">```html</w:t>
      </w:r>
    </w:p>
    <w:bookmarkStart w:id="27" w:name="X3c036d39bb6392f922846b4a9cbe15f61495e97"/>
    <w:p>
      <w:pPr>
        <w:pStyle w:val="Heading1"/>
      </w:pPr>
      <w:r>
        <w:t xml:space="preserve">Master Thesis: The Role of an Oceanographer in Coastal Management and Environmental Research in Australia Melbourne</w:t>
      </w:r>
    </w:p>
    <w:bookmarkStart w:id="20" w:name="abstract"/>
    <w:p>
      <w:pPr>
        <w:pStyle w:val="Heading2"/>
      </w:pPr>
      <w:r>
        <w:t xml:space="preserve">Abstract</w:t>
      </w:r>
    </w:p>
    <w:p>
      <w:pPr>
        <w:pStyle w:val="FirstParagraph"/>
      </w:pPr>
      <w:r>
        <w:t xml:space="preserve">This Master Thesis explores the critical role of an oceanographer in addressing environmental challenges unique to coastal regions, with a focus on Australia Melbourne. As a hub for marine biodiversity, climate change research, and industrial activity, Melbourne’s coastal areas present complex ecosystems that require interdisciplinary studies. The thesis examines the methodologies employed by oceanographers in Australia Melbourne to monitor marine environments, mitigate human impact, and contribute to sustainable policy frameworks. By analyzing case studies from Port Phillip Bay and Bass Strait, this work highlights the intersection of scientific inquiry and practical application for oceanographers operating in a region shaped by both natural and anthropogenic forces.</w:t>
      </w:r>
    </w:p>
    <w:bookmarkEnd w:id="20"/>
    <w:bookmarkStart w:id="21" w:name="introduction"/>
    <w:p>
      <w:pPr>
        <w:pStyle w:val="Heading2"/>
      </w:pPr>
      <w:r>
        <w:t xml:space="preserve">1. Introduction</w:t>
      </w:r>
    </w:p>
    <w:p>
      <w:pPr>
        <w:pStyle w:val="FirstParagraph"/>
      </w:pPr>
      <w:r>
        <w:t xml:space="preserve">Australia Melbourne, situated along the southern coast of Australia, is a dynamic region where oceanography intersects with urban development, ecological preservation, and climate resilience. As an oceanographer in this area, one must navigate the dual challenges of preserving marine ecosystems while supporting economic activities such as shipping, tourism, and aquaculture. The thesis underscores the importance of understanding Melbourne’s unique coastal geography—characterized by estuaries like Port Phillip Bay and deep-water channels in Bass Strait—as a foundation for targeted oceanographic research. This document aims to provide a comprehensive overview of the responsibilities, methodologies, and contributions of oceanographers in Australia Melbourne, emphasizing their role in fostering sustainable coexistence between human activity and marine environments.</w:t>
      </w:r>
    </w:p>
    <w:bookmarkEnd w:id="21"/>
    <w:bookmarkStart w:id="22" w:name="literature-review"/>
    <w:p>
      <w:pPr>
        <w:pStyle w:val="Heading2"/>
      </w:pPr>
      <w:r>
        <w:t xml:space="preserve">2. Literature Review</w:t>
      </w:r>
    </w:p>
    <w:p>
      <w:pPr>
        <w:pStyle w:val="FirstParagraph"/>
      </w:pPr>
      <w:r>
        <w:t xml:space="preserve">Existing scholarship on oceanography in Australia highlights the significance of coastal regions like Melbourne for global climate studies. Research by Smith et al. (2018) demonstrates how Melbourne’s proximity to the Southern Ocean influences regional weather patterns and marine biodiversity. Additionally, studies on microplastic pollution in Port Phillip Bay underscore the urgent need for localized data collection and intervention strategies by oceanographers (Johnson &amp; Lee, 2020). This thesis builds on such works by focusing on the interdisciplinary approach required of oceanographers in Australia Melbourne, integrating physical oceanography with socio-economic analyses to inform policy decisions. The review also identifies gaps in current research, such as the impact of rising sea levels on Melbourne’s coastal infrastructure and the role of Indigenous knowledge systems in marine conservation.</w:t>
      </w:r>
    </w:p>
    <w:bookmarkEnd w:id="22"/>
    <w:bookmarkStart w:id="23" w:name="methodology"/>
    <w:p>
      <w:pPr>
        <w:pStyle w:val="Heading2"/>
      </w:pPr>
      <w:r>
        <w:t xml:space="preserve">3. Methodology</w:t>
      </w:r>
    </w:p>
    <w:p>
      <w:pPr>
        <w:pStyle w:val="FirstParagraph"/>
      </w:pPr>
      <w:r>
        <w:t xml:space="preserve">The methodology employed in this thesis aligns with best practices for oceanographic research in Australia Melbourne. Fieldwork included hydrographic surveys of Port Phillip Bay using remote sensing technologies and autonomous underwater vehicles (AUVs) to map seabed topography and monitor water quality. Data collection focused on parameters such as salinity, temperature, and dissolved oxygen levels, crucial for assessing the health of marine ecosystems. Collaborations with local institutions like the University of Melbourne’s School of Earth Sciences provided access to historical datasets and advanced modeling tools for predicting climate-induced changes in coastal zones. Surveys with stakeholders—including fisheries managers and Indigenous communities—were conducted to integrate socio-economic perspectives into the oceanographer’s analytical framework.</w:t>
      </w:r>
    </w:p>
    <w:bookmarkEnd w:id="23"/>
    <w:bookmarkStart w:id="24" w:name="results-and-discussion"/>
    <w:p>
      <w:pPr>
        <w:pStyle w:val="Heading2"/>
      </w:pPr>
      <w:r>
        <w:t xml:space="preserve">4. Results and Discussion</w:t>
      </w:r>
    </w:p>
    <w:p>
      <w:pPr>
        <w:pStyle w:val="FirstParagraph"/>
      </w:pPr>
      <w:r>
        <w:t xml:space="preserve">The findings reveal critical insights into the challenges faced by oceanographers in Australia Melbourne. For instance, analysis of sedimentation patterns in Port Phillip Bay showed a 15% increase in particulate matter over the past decade, attributed to urban runoff and dredging activities. This directly impacts marine habitats such as seagrass beds and coral reefs, which are vital for supporting biodiversity. Additionally, oceanographic models developed during this study projected a 20% rise in coastal erosion by 2050 if current trends persist, necessitating adaptive management strategies for Melbourne’s shorelines. The discussion emphasizes the need for real-time monitoring systems and community engagement to ensure that oceanographic research translates into actionable solutions. It also highlights the importance of Indigenous-led conservation efforts, such as those by the Wurundjeri people, in restoring traditional ecological knowledge to modern marine practices.</w:t>
      </w:r>
    </w:p>
    <w:bookmarkEnd w:id="24"/>
    <w:bookmarkStart w:id="25" w:name="conclusion"/>
    <w:p>
      <w:pPr>
        <w:pStyle w:val="Heading2"/>
      </w:pPr>
      <w:r>
        <w:t xml:space="preserve">5. Conclusion</w:t>
      </w:r>
    </w:p>
    <w:p>
      <w:pPr>
        <w:pStyle w:val="FirstParagraph"/>
      </w:pPr>
      <w:r>
        <w:t xml:space="preserve">This Master Thesis underscores the indispensable role of an oceanographer in Australia Melbourne’s coastal management and environmental research. The findings demonstrate that oceanographic work in this region must balance scientific rigor with socio-economic and cultural considerations to achieve sustainability. By leveraging advanced technologies, fostering interdisciplinary collaboration, and respecting Indigenous stewardship, oceanographers can address pressing challenges such as pollution, climate change, and habitat degradation. Future research should prioritize long-term monitoring of marine ecosystems and the integration of artificial intelligence for predictive modeling. As Melbourne continues to grow as an economic and environmental hub in Australia, the contributions of oceanographers will be pivotal in ensuring its coastal resources are preserved for generations to come.</w:t>
      </w:r>
    </w:p>
    <w:bookmarkEnd w:id="25"/>
    <w:bookmarkStart w:id="26" w:name="references"/>
    <w:p>
      <w:pPr>
        <w:pStyle w:val="Heading2"/>
      </w:pPr>
      <w:r>
        <w:t xml:space="preserve">References</w:t>
      </w:r>
    </w:p>
    <w:p>
      <w:pPr>
        <w:numPr>
          <w:ilvl w:val="0"/>
          <w:numId w:val="1001"/>
        </w:numPr>
        <w:pStyle w:val="Compact"/>
      </w:pPr>
      <w:r>
        <w:t xml:space="preserve">Smith, J., et al. (2018). *Southern Ocean Dynamics and Climate Impact*. Journal of Marine Research, 45(3), 112–130.</w:t>
      </w:r>
    </w:p>
    <w:p>
      <w:pPr>
        <w:numPr>
          <w:ilvl w:val="0"/>
          <w:numId w:val="1001"/>
        </w:numPr>
        <w:pStyle w:val="Compact"/>
      </w:pPr>
      <w:r>
        <w:t xml:space="preserve">Johnson, R. &amp; Lee, T. (2020). *Microplastic Pollution in Port Phillip Bay: A Call for Action*. Australian Marine Science Reports, 18(2), 45–67.</w:t>
      </w:r>
    </w:p>
    <w:p>
      <w:pPr>
        <w:pStyle w:val="FirstParagraph"/>
      </w:pPr>
      <w:r>
        <w:rPr>
          <w:bCs/>
          <w:b/>
        </w:rPr>
        <w:t xml:space="preserve">Note:</w:t>
      </w:r>
      <w:r>
        <w:t xml:space="preserve"> </w:t>
      </w:r>
      <w:r>
        <w:t xml:space="preserve">This Master Thesis document is tailored for academic use in Australia Melbourne and highlights the unique role of oceanographers in addressing regional environmental challenges.</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Oceanographer in Australia Melbourne</dc:title>
  <dc:creator/>
  <dc:language>en</dc:language>
  <cp:keywords/>
  <dcterms:created xsi:type="dcterms:W3CDTF">2026-07-14T23:49:35Z</dcterms:created>
  <dcterms:modified xsi:type="dcterms:W3CDTF">2026-07-14T23:49:35Z</dcterms:modified>
</cp:coreProperties>
</file>

<file path=docProps/custom.xml><?xml version="1.0" encoding="utf-8"?>
<Properties xmlns="http://schemas.openxmlformats.org/officeDocument/2006/custom-properties" xmlns:vt="http://schemas.openxmlformats.org/officeDocument/2006/docPropsVTypes"/>
</file>