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Sustainable</w:t>
      </w:r>
      <w:r>
        <w:t xml:space="preserve"> </w:t>
      </w:r>
      <w:r>
        <w:t xml:space="preserve">Coastal</w:t>
      </w:r>
      <w:r>
        <w:t xml:space="preserve"> </w:t>
      </w:r>
      <w:r>
        <w:t xml:space="preserve">Management: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China</w:t>
      </w:r>
      <w:r>
        <w:t xml:space="preserve"> </w:t>
      </w:r>
      <w:r>
        <w:t xml:space="preserve">Guangzhou</w:t>
      </w:r>
    </w:p>
    <w:p>
      <w:pPr>
        <w:pStyle w:val="FirstParagraph"/>
      </w:pPr>
      <w:r>
        <w:t xml:space="preserve">```html</w:t>
      </w:r>
    </w:p>
    <w:bookmarkStart w:id="27" w:name="Xdedbc056aec4a4cfd02da348b712eb36b8ce6b1"/>
    <w:p>
      <w:pPr>
        <w:pStyle w:val="Heading1"/>
      </w:pPr>
      <w:r>
        <w:t xml:space="preserve">Master Thesis: The Role of Oceanography in Sustainable Coastal Management: A Case Study of China Guangzhou</w:t>
      </w:r>
    </w:p>
    <w:bookmarkStart w:id="20" w:name="abstract"/>
    <w:p>
      <w:pPr>
        <w:pStyle w:val="Heading2"/>
      </w:pPr>
      <w:r>
        <w:t xml:space="preserve">Abstract</w:t>
      </w:r>
    </w:p>
    <w:p>
      <w:pPr>
        <w:pStyle w:val="FirstParagraph"/>
      </w:pPr>
      <w:r>
        <w:t xml:space="preserve">This Master Thesis explores the critical role of oceanographic research in addressing the environmental and economic challenges faced by coastal cities like China Guangzhou. By integrating data from marine ecosystems, climate change impacts, and human activities, this study highlights how oceanographers can contribute to sustainable development in urban coastal zones. The research focuses on Guangzhou's unique position as a hub for trade and biodiversity in the South China Sea, emphasizing the need for interdisciplinary approaches to marine resource management.</w:t>
      </w:r>
    </w:p>
    <w:bookmarkEnd w:id="20"/>
    <w:bookmarkStart w:id="21" w:name="introduction"/>
    <w:p>
      <w:pPr>
        <w:pStyle w:val="Heading2"/>
      </w:pPr>
      <w:r>
        <w:t xml:space="preserve">Introduction</w:t>
      </w:r>
    </w:p>
    <w:p>
      <w:pPr>
        <w:pStyle w:val="FirstParagraph"/>
      </w:pPr>
      <w:r>
        <w:t xml:space="preserve">Oceanography is a multidisciplinary science that combines aspects of geology, chemistry, biology, and physics to study Earth's oceans. In the context of China Guangzhou—a major coastal metropolis in southern China—this field holds immense significance due to its proximity to the South China Sea and its role as a global trade center. Rapid urbanization and industrialization have intensified environmental pressures on Guangzhou’s marine ecosystems, making oceanographic research essential for informed decision-making.</w:t>
      </w:r>
    </w:p>
    <w:p>
      <w:pPr>
        <w:pStyle w:val="BodyText"/>
      </w:pPr>
      <w:r>
        <w:t xml:space="preserve">The purpose of this Master Thesis is to analyze how oceanographers can address challenges such as coastal erosion, water pollution, and biodiversity loss in Guangzhou. By examining case studies from local institutions like the Guangzhou Oceanographic Research Institute and national policies on marine conservation, this work underscores the interplay between scientific research and policy implementation.</w:t>
      </w:r>
    </w:p>
    <w:bookmarkEnd w:id="21"/>
    <w:bookmarkStart w:id="22" w:name="literature-review"/>
    <w:p>
      <w:pPr>
        <w:pStyle w:val="Heading2"/>
      </w:pPr>
      <w:r>
        <w:t xml:space="preserve">Literature Review</w:t>
      </w:r>
    </w:p>
    <w:p>
      <w:pPr>
        <w:pStyle w:val="FirstParagraph"/>
      </w:pPr>
      <w:r>
        <w:t xml:space="preserve">Existing literature highlights the importance of oceanography in coastal management. For instance, studies by Li et al. (2018) emphasize how marine data can predict the impact of climate change on Guangdong Province’s coastlines, including Guangzhou’s vulnerable estuaries. Similarly, research conducted by the National Oceanic and Atmospheric Administration (NOAA) underscores the role of oceanographers in mitigating pollution from industrial discharge in urbanized coastal areas.</w:t>
      </w:r>
    </w:p>
    <w:p>
      <w:pPr>
        <w:pStyle w:val="BodyText"/>
      </w:pPr>
      <w:r>
        <w:t xml:space="preserve">China Guangzhou, situated at the mouth of the Pearl River Delta, faces unique challenges such as eutrophication due to agricultural runoff and sedimentation from upstream development. Oceanographic studies have also documented the spread of invasive species like *Sargassum* seaweed in the region, which disrupts local fisheries and tourism—a concern directly relevant to Guangzhou’s economy.</w:t>
      </w:r>
    </w:p>
    <w:bookmarkEnd w:id="22"/>
    <w:bookmarkStart w:id="23" w:name="methodology"/>
    <w:p>
      <w:pPr>
        <w:pStyle w:val="Heading2"/>
      </w:pPr>
      <w:r>
        <w:t xml:space="preserve">Methodology</w:t>
      </w:r>
    </w:p>
    <w:p>
      <w:pPr>
        <w:pStyle w:val="FirstParagraph"/>
      </w:pPr>
      <w:r>
        <w:t xml:space="preserve">This Master Thesis employs a mixed-methods approach, combining qualitative data from interviews with oceanographers and policymakers in Guangzhou with quantitative analysis of marine datasets. Primary sources include reports from the China National Marine Information Center (NMMC) and satellite imagery analyzing changes in Guangzhou’s coastal morphology over the past two decades.</w:t>
      </w:r>
    </w:p>
    <w:p>
      <w:pPr>
        <w:pStyle w:val="BodyText"/>
      </w:pPr>
      <w:r>
        <w:t xml:space="preserve">Data collection involved collaboration with local institutions such as the Guangdong Provincial Ocean Bureau, which provided historical records on sea level rise and fisheries management. Case studies of successful conservation projects, like the restoration of mangrove forests in Zhanjiang (near Guangzhou), were analyzed to identify best practices for coastal resilience.</w:t>
      </w:r>
    </w:p>
    <w:bookmarkEnd w:id="23"/>
    <w:bookmarkStart w:id="24" w:name="findings"/>
    <w:p>
      <w:pPr>
        <w:pStyle w:val="Heading2"/>
      </w:pPr>
      <w:r>
        <w:t xml:space="preserve">Findings</w:t>
      </w:r>
    </w:p>
    <w:p>
      <w:pPr>
        <w:pStyle w:val="FirstParagraph"/>
      </w:pPr>
      <w:r>
        <w:t xml:space="preserve">The analysis reveals that oceanographers in China Guangzhou play a pivotal role in monitoring and mitigating the effects of human activity on marine environments. For example, real-time monitoring systems developed by Guangzhou’s Oceanographic Institute have helped reduce the risk of toxic algal blooms by tracking nutrient levels in estuaries.</w:t>
      </w:r>
    </w:p>
    <w:p>
      <w:pPr>
        <w:pStyle w:val="BodyText"/>
      </w:pPr>
      <w:r>
        <w:t xml:space="preserve">Further, oceanographic research has informed policy decisions such as the designation of no-fishing zones in the Pearl River Delta to protect endangered species like the Chinese white dolphin (*Sousa chinensis*). These efforts align with China’s broader goals under the United Nations Sustainable Development Goal 14 (Life Below Water).</w:t>
      </w:r>
    </w:p>
    <w:bookmarkEnd w:id="24"/>
    <w:bookmarkStart w:id="25" w:name="discussion"/>
    <w:p>
      <w:pPr>
        <w:pStyle w:val="Heading2"/>
      </w:pPr>
      <w:r>
        <w:t xml:space="preserve">Discussion</w:t>
      </w:r>
    </w:p>
    <w:p>
      <w:pPr>
        <w:pStyle w:val="FirstParagraph"/>
      </w:pPr>
      <w:r>
        <w:t xml:space="preserve">The findings underscore the necessity of integrating oceanographic expertise into urban planning in China Guangzhou. As a megacity with over 15 million residents, Guangzhou’s coastal zones are under increasing pressure from infrastructure projects like port expansions and land reclamation. Oceanographers must collaborate with engineers and urban planners to ensure such developments do not exacerbate ecological degradation.</w:t>
      </w:r>
    </w:p>
    <w:p>
      <w:pPr>
        <w:pStyle w:val="BodyText"/>
      </w:pPr>
      <w:r>
        <w:t xml:space="preserve">Additionally, this research highlights gaps in public awareness about marine conservation in Guangzhou. While local governments have implemented strict regulations on industrial discharge, community engagement remains limited. Future initiatives could involve oceanographers leading educational programs to foster a culture of sustainability among Guangzhou’s residents.</w:t>
      </w:r>
    </w:p>
    <w:bookmarkEnd w:id="25"/>
    <w:bookmarkStart w:id="26" w:name="conclusion"/>
    <w:p>
      <w:pPr>
        <w:pStyle w:val="Heading2"/>
      </w:pPr>
      <w:r>
        <w:t xml:space="preserve">Conclusion</w:t>
      </w:r>
    </w:p>
    <w:p>
      <w:pPr>
        <w:pStyle w:val="FirstParagraph"/>
      </w:pPr>
      <w:r>
        <w:t xml:space="preserve">In conclusion, the role of an Oceanographer in China Guangzhou extends beyond scientific inquiry; it is integral to achieving environmental and economic balance in a rapidly developing coastal region. This Master Thesis demonstrates how oceanographic research can guide sustainable practices, from pollution control to climate adaptation strategies. As Guangzhou continues to grow as a global city, the insights provided by oceanographers will be indispensable in safeguarding its marine ecosystems for future generations.</w:t>
      </w:r>
    </w:p>
    <w:p>
      <w:pPr>
        <w:pStyle w:val="BodyText"/>
      </w:pPr>
      <w:r>
        <w:t xml:space="preserve">Future studies should explore the application of emerging technologies like AI-driven predictive models in coastal management. By fostering collaboration between academia, industry, and government, China Guangzhou can set a precedent for sustainable coastal development worldwide.</w:t>
      </w:r>
    </w:p>
    <w:bookmarkEnd w:id="26"/>
    <w:p>
      <w:pPr>
        <w:pStyle w:val="BodyText"/>
      </w:pPr>
      <w:r>
        <w:rPr>
          <w:bCs/>
          <w:b/>
        </w:rPr>
        <w:t xml:space="preserve">Keywords:</w:t>
      </w:r>
      <w:r>
        <w:t xml:space="preserve"> </w:t>
      </w:r>
      <w:r>
        <w:t xml:space="preserve">Master Thesis, Oceanographer, China Guangzhou</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Oceanography in Sustainable Coastal Management: A Case Study of China Guangzhou</dc:title>
  <dc:creator/>
  <dc:language>en</dc:language>
  <cp:keywords/>
  <dcterms:created xsi:type="dcterms:W3CDTF">2026-07-20T17:54:17Z</dcterms:created>
  <dcterms:modified xsi:type="dcterms:W3CDTF">2026-07-20T17:54:17Z</dcterms:modified>
</cp:coreProperties>
</file>

<file path=docProps/custom.xml><?xml version="1.0" encoding="utf-8"?>
<Properties xmlns="http://schemas.openxmlformats.org/officeDocument/2006/custom-properties" xmlns:vt="http://schemas.openxmlformats.org/officeDocument/2006/docPropsVTypes"/>
</file>