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e6b99fd4e9a9570cc0628984faecd8d7474b574"/>
    <w:p>
      <w:pPr>
        <w:pStyle w:val="Heading1"/>
      </w:pPr>
      <w:r>
        <w:t xml:space="preserve">Master Thesis: The Role of Oceanographer in Colombia Medellín</w:t>
      </w:r>
    </w:p>
    <w:bookmarkStart w:id="20" w:name="introduction"/>
    <w:p>
      <w:pPr>
        <w:pStyle w:val="Heading2"/>
      </w:pPr>
      <w:r>
        <w:t xml:space="preserve">Introduction</w:t>
      </w:r>
    </w:p>
    <w:p>
      <w:pPr>
        <w:pStyle w:val="FirstParagraph"/>
      </w:pPr>
      <w:r>
        <w:t xml:space="preserve">The field of oceanography is a multidisciplinary science that studies the physical, chemical, and biological aspects of the ocean and its interaction with the Earth's systems. In recent years, this discipline has gained increasing relevance in Colombia due to its extensive coastline along the Pacific Ocean and Caribbean Sea. However, Medellín—a major city in Colombia’s Antioquia Department—presents a unique context for oceanographic research, as it is located far from coastal areas but plays a pivotal role in national scientific development. This</w:t>
      </w:r>
      <w:r>
        <w:t xml:space="preserve"> </w:t>
      </w:r>
      <w:r>
        <w:rPr>
          <w:bCs/>
          <w:b/>
        </w:rPr>
        <w:t xml:space="preserve">Master Thesis</w:t>
      </w:r>
      <w:r>
        <w:t xml:space="preserve"> </w:t>
      </w:r>
      <w:r>
        <w:t xml:space="preserve">explores how</w:t>
      </w:r>
      <w:r>
        <w:t xml:space="preserve"> </w:t>
      </w:r>
      <w:r>
        <w:rPr>
          <w:bCs/>
          <w:b/>
        </w:rPr>
        <w:t xml:space="preserve">Oceanographers</w:t>
      </w:r>
      <w:r>
        <w:t xml:space="preserve"> </w:t>
      </w:r>
      <w:r>
        <w:t xml:space="preserve">can contribute to environmental conservation, climate change mitigation, and sustainable development in Colombia Medellín by leveraging academic institutions, technological innovation, and regional partnerships.</w:t>
      </w:r>
    </w:p>
    <w:bookmarkEnd w:id="20"/>
    <w:bookmarkStart w:id="21" w:name="aims-of-the-study"/>
    <w:p>
      <w:pPr>
        <w:pStyle w:val="Heading2"/>
      </w:pPr>
      <w:r>
        <w:t xml:space="preserve">Aims of the Study</w:t>
      </w:r>
    </w:p>
    <w:p>
      <w:pPr>
        <w:pStyle w:val="FirstParagraph"/>
      </w:pPr>
      <w:r>
        <w:t xml:space="preserve">This research aims to address the following objectives:</w:t>
      </w:r>
    </w:p>
    <w:p>
      <w:pPr>
        <w:numPr>
          <w:ilvl w:val="0"/>
          <w:numId w:val="1001"/>
        </w:numPr>
        <w:pStyle w:val="Compact"/>
      </w:pPr>
      <w:r>
        <w:t xml:space="preserve">Analyze the current state of oceanographic education and research in Colombia Medellín.</w:t>
      </w:r>
    </w:p>
    <w:p>
      <w:pPr>
        <w:numPr>
          <w:ilvl w:val="0"/>
          <w:numId w:val="1001"/>
        </w:numPr>
        <w:pStyle w:val="Compact"/>
      </w:pPr>
      <w:r>
        <w:t xml:space="preserve">Identify challenges faced by Oceanographers in promoting marine science within a non-coastal urban setting.</w:t>
      </w:r>
    </w:p>
    <w:p>
      <w:pPr>
        <w:numPr>
          <w:ilvl w:val="0"/>
          <w:numId w:val="1001"/>
        </w:numPr>
        <w:pStyle w:val="Compact"/>
      </w:pPr>
      <w:r>
        <w:t xml:space="preserve">Evaluate strategies for integrating oceanography into environmental policy and public awareness campaigns in Colombia Medellín.</w:t>
      </w:r>
    </w:p>
    <w:bookmarkEnd w:id="21"/>
    <w:bookmarkStart w:id="22" w:name="methodology"/>
    <w:p>
      <w:pPr>
        <w:pStyle w:val="Heading2"/>
      </w:pPr>
      <w:r>
        <w:t xml:space="preserve">Methodology</w:t>
      </w:r>
    </w:p>
    <w:p>
      <w:pPr>
        <w:pStyle w:val="FirstParagraph"/>
      </w:pPr>
      <w:r>
        <w:t xml:space="preserve">The methodology employed in this study combines qualitative and quantitative approaches. First, a literature review was conducted to examine existing studies on oceanography in Latin America, focusing on how cities like Medellín can bridge the gap between coastal research and inland scientific communities. Second, semi-structured interviews were conducted with professors and researchers from the</w:t>
      </w:r>
      <w:r>
        <w:t xml:space="preserve"> </w:t>
      </w:r>
      <w:r>
        <w:rPr>
          <w:bCs/>
          <w:b/>
        </w:rPr>
        <w:t xml:space="preserve">Universidad Nacional de Colombia</w:t>
      </w:r>
      <w:r>
        <w:t xml:space="preserve"> </w:t>
      </w:r>
      <w:r>
        <w:t xml:space="preserve">(UNAL) in Medellín, as well as professionals working at the</w:t>
      </w:r>
      <w:r>
        <w:t xml:space="preserve"> </w:t>
      </w:r>
      <w:r>
        <w:rPr>
          <w:bCs/>
          <w:b/>
        </w:rPr>
        <w:t xml:space="preserve">Instituto Colombiano de Oceanografía</w:t>
      </w:r>
      <w:r>
        <w:t xml:space="preserve"> </w:t>
      </w:r>
      <w:r>
        <w:t xml:space="preserve">(ICO). Third, surveys were distributed to students enrolled in environmental science and marine biology programs to assess their perceptions of oceanography’s relevance to Colombia’s development. Finally, case studies of successful oceanographic projects in Colombia—such as the monitoring of the Pacific coast or coral reef restoration efforts—were analyzed for potential adaptation in Medellín.</w:t>
      </w:r>
    </w:p>
    <w:bookmarkEnd w:id="22"/>
    <w:bookmarkStart w:id="23" w:name="findings"/>
    <w:p>
      <w:pPr>
        <w:pStyle w:val="Heading2"/>
      </w:pPr>
      <w:r>
        <w:t xml:space="preserve">Findings</w:t>
      </w:r>
    </w:p>
    <w:p>
      <w:pPr>
        <w:pStyle w:val="FirstParagraph"/>
      </w:pPr>
      <w:r>
        <w:t xml:space="preserve">The findings reveal several critical insights. First, while Colombia has a robust tradition of marine research, particularly along its coasts, Medellín lacks direct access to coastal environments. However, the city’s academic institutions are actively involved in oceanographic studies through collaborations with national and international organizations. For instance, UNAL’s Department of Oceanography has partnered with the</w:t>
      </w:r>
      <w:r>
        <w:t xml:space="preserve"> </w:t>
      </w:r>
      <w:r>
        <w:rPr>
          <w:bCs/>
          <w:b/>
        </w:rPr>
        <w:t xml:space="preserve">Inter-American Institute for Global Change Research</w:t>
      </w:r>
      <w:r>
        <w:t xml:space="preserve"> </w:t>
      </w:r>
      <w:r>
        <w:t xml:space="preserve">(IAI) to study climate change impacts on marine ecosystems.</w:t>
      </w:r>
    </w:p>
    <w:p>
      <w:pPr>
        <w:pStyle w:val="BodyText"/>
      </w:pPr>
      <w:r>
        <w:t xml:space="preserve">Second, Oceanographers in Colombia Medellín face challenges such as limited funding for fieldwork, a lack of public engagement with oceanic issues, and competition with other scientific disciplines for institutional resources. Despite these barriers, there is growing interest among students in interdisciplinary fields that combine oceanography with data science or environmental engineering.</w:t>
      </w:r>
    </w:p>
    <w:p>
      <w:pPr>
        <w:pStyle w:val="BodyText"/>
      </w:pPr>
      <w:r>
        <w:t xml:space="preserve">Third, the study highlights opportunities for innovation. For example, virtual reality (VR) simulations of marine environments can be used to train students and raise public awareness about oceanic conservation. Additionally, Medellín’s proximity to Colombia’s central highlands allows researchers to study the interplay between terrestrial ecosystems and coastal systems—a unique perspective that could strengthen the country’s scientific contributions.</w:t>
      </w:r>
    </w:p>
    <w:bookmarkEnd w:id="23"/>
    <w:bookmarkStart w:id="24" w:name="discussion"/>
    <w:p>
      <w:pPr>
        <w:pStyle w:val="Heading2"/>
      </w:pPr>
      <w:r>
        <w:t xml:space="preserve">Discussion</w:t>
      </w:r>
    </w:p>
    <w:p>
      <w:pPr>
        <w:pStyle w:val="FirstParagraph"/>
      </w:pPr>
      <w:r>
        <w:t xml:space="preserve">The role of an Oceanographer in Colombia Medellín is not confined to traditional marine research. Instead, it requires a broader vision that aligns with national priorities such as biodiversity protection, sustainable fisheries management, and climate resilience. This study underscores the need for cross-disciplinary collaboration between oceanographers and experts in hydrology, meteorology, and environmental policy to address complex challenges.</w:t>
      </w:r>
    </w:p>
    <w:p>
      <w:pPr>
        <w:pStyle w:val="BodyText"/>
      </w:pPr>
      <w:r>
        <w:t xml:space="preserve">One of the most significant findings is the potential for Medellín to act as a regional hub for oceanographic education. By strengthening ties with coastal institutions like the</w:t>
      </w:r>
      <w:r>
        <w:t xml:space="preserve"> </w:t>
      </w:r>
      <w:r>
        <w:rPr>
          <w:bCs/>
          <w:b/>
        </w:rPr>
        <w:t xml:space="preserve">Universidad del Valle</w:t>
      </w:r>
      <w:r>
        <w:t xml:space="preserve"> </w:t>
      </w:r>
      <w:r>
        <w:t xml:space="preserve">in Cali or the</w:t>
      </w:r>
      <w:r>
        <w:t xml:space="preserve"> </w:t>
      </w:r>
      <w:r>
        <w:rPr>
          <w:bCs/>
          <w:b/>
        </w:rPr>
        <w:t xml:space="preserve">Universidad de Cartagena</w:t>
      </w:r>
      <w:r>
        <w:t xml:space="preserve">, researchers in Medellín could contribute to a national network of marine science centers. Furthermore, integrating oceanography into Colombia’s National Development Plan—particularly initiatives related to the Blue Economy—could ensure that Oceanographers have a direct impact on policy-making.</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demonstrates that the role of an Oceanographer in Colombia Medellín is both challenging and transformative. While geographic limitations exist, the city’s academic infrastructure, technological resources, and strategic location offer unique advantages for advancing oceanographic research. By fostering partnerships with coastal institutions, leveraging digital tools for education, and aligning scientific work with national goals,</w:t>
      </w:r>
      <w:r>
        <w:t xml:space="preserve"> </w:t>
      </w:r>
      <w:r>
        <w:rPr>
          <w:bCs/>
          <w:b/>
        </w:rPr>
        <w:t xml:space="preserve">Oceanographers</w:t>
      </w:r>
      <w:r>
        <w:t xml:space="preserve"> </w:t>
      </w:r>
      <w:r>
        <w:t xml:space="preserve">in Colombia Medellín can play a vital role in safeguarding marine ecosystems and promoting sustainable development across the country.</w:t>
      </w:r>
    </w:p>
    <w:bookmarkEnd w:id="25"/>
    <w:bookmarkStart w:id="26" w:name="references"/>
    <w:p>
      <w:pPr>
        <w:pStyle w:val="Heading2"/>
      </w:pPr>
      <w:r>
        <w:t xml:space="preserve">References</w:t>
      </w:r>
    </w:p>
    <w:p>
      <w:pPr>
        <w:numPr>
          <w:ilvl w:val="0"/>
          <w:numId w:val="1002"/>
        </w:numPr>
        <w:pStyle w:val="Compact"/>
      </w:pPr>
      <w:r>
        <w:t xml:space="preserve">Instituto Colombiano de Oceanografía (ICO). (2023). National Marine Research Strategy 2030.</w:t>
      </w:r>
    </w:p>
    <w:p>
      <w:pPr>
        <w:numPr>
          <w:ilvl w:val="0"/>
          <w:numId w:val="1002"/>
        </w:numPr>
        <w:pStyle w:val="Compact"/>
      </w:pPr>
      <w:r>
        <w:t xml:space="preserve">Universidad Nacional de Colombia. (2024). Department of Oceanography Annual Report.</w:t>
      </w:r>
    </w:p>
    <w:p>
      <w:pPr>
        <w:numPr>
          <w:ilvl w:val="0"/>
          <w:numId w:val="1002"/>
        </w:numPr>
        <w:pStyle w:val="Compact"/>
      </w:pPr>
      <w:r>
        <w:t xml:space="preserve">Inter-American Institute for Global Change Research (IAI). (2025). Climate Change and Coastal Ecosystems: A Latin American Perspective.</w:t>
      </w:r>
    </w:p>
    <w:p>
      <w:pPr>
        <w:pStyle w:val="FirstParagraph"/>
      </w:pPr>
      <w:r>
        <w:rPr>
          <w:bCs/>
          <w:b/>
        </w:rPr>
        <w:t xml:space="preserve">Keywords:</w:t>
      </w:r>
      <w:r>
        <w:t xml:space="preserve"> </w:t>
      </w:r>
      <w:r>
        <w:t xml:space="preserve">Master Thesis, Oceanographer, Colombia Medellín, Marine Science, Environmental Sustainability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 in Colombia Medellín</dc:title>
  <dc:creator/>
  <dc:language>en</dc:language>
  <cp:keywords/>
  <dcterms:created xsi:type="dcterms:W3CDTF">2026-07-23T03:43:17Z</dcterms:created>
  <dcterms:modified xsi:type="dcterms:W3CDTF">2026-07-23T03:43:17Z</dcterms:modified>
</cp:coreProperties>
</file>

<file path=docProps/custom.xml><?xml version="1.0" encoding="utf-8"?>
<Properties xmlns="http://schemas.openxmlformats.org/officeDocument/2006/custom-properties" xmlns:vt="http://schemas.openxmlformats.org/officeDocument/2006/docPropsVTypes"/>
</file>