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Egypt’s</w:t>
      </w:r>
      <w:r>
        <w:t xml:space="preserve"> </w:t>
      </w:r>
      <w:r>
        <w:t xml:space="preserve">Coastal</w:t>
      </w:r>
      <w:r>
        <w:t xml:space="preserve"> </w:t>
      </w:r>
      <w:r>
        <w:t xml:space="preserve">Management</w:t>
      </w:r>
    </w:p>
    <w:bookmarkStart w:id="29" w:name="X277db5da0c1ae99c5b2d4ce179c17a81fc57d52"/>
    <w:p>
      <w:pPr>
        <w:pStyle w:val="Heading1"/>
      </w:pPr>
      <w:r>
        <w:t xml:space="preserve">Master Thesis: The Role of Oceanographers in Egypt’s Coastal Management and Environmental Sustainability</w:t>
      </w:r>
    </w:p>
    <w:bookmarkStart w:id="20" w:name="abstract"/>
    <w:p>
      <w:pPr>
        <w:pStyle w:val="Heading2"/>
      </w:pPr>
      <w:r>
        <w:t xml:space="preserve">Abstract</w:t>
      </w:r>
    </w:p>
    <w:p>
      <w:pPr>
        <w:pStyle w:val="FirstParagraph"/>
      </w:pPr>
      <w:r>
        <w:t xml:space="preserve">This Master Thesis explores the critical contributions of oceanographers in addressing environmental challenges in Egypt, with a focus on Cairo and its coastal regions. As a hub for academic research and policy-making, Cairo plays a pivotal role in advancing oceanographic studies to protect Egypt’s marine ecosystems, manage coastal resources, and combat climate change impacts. The thesis emphasizes the need for interdisciplinary collaboration between oceanographers, policymakers, and local communities to ensure sustainable development in Egypt’s Mediterranean and Red Sea coasts.</w:t>
      </w:r>
    </w:p>
    <w:bookmarkEnd w:id="20"/>
    <w:bookmarkStart w:id="21" w:name="introduction"/>
    <w:p>
      <w:pPr>
        <w:pStyle w:val="Heading2"/>
      </w:pPr>
      <w:r>
        <w:t xml:space="preserve">Introduction</w:t>
      </w:r>
    </w:p>
    <w:p>
      <w:pPr>
        <w:pStyle w:val="FirstParagraph"/>
      </w:pPr>
      <w:r>
        <w:t xml:space="preserve">Egypt’s geographical position at the crossroads of the Mediterranean Sea and the Red Sea makes it a focal point for marine research. Cairo, as Egypt’s capital, hosts institutions like the National Institute of Oceanography and Fisheries (NIOF) and Cairo University, which are instrumental in training oceanographers to study coastal dynamics, pollution mitigation, and biodiversity conservation. This thesis argues that oceanographers are essential to addressing Egypt’s unique environmental challenges—ranging from desertification encroaching on coastal zones to plastic pollution in the Nile Delta—and that their work is vital for aligning national policies with global climate goals.</w:t>
      </w:r>
    </w:p>
    <w:bookmarkEnd w:id="21"/>
    <w:bookmarkStart w:id="22" w:name="literature-review"/>
    <w:p>
      <w:pPr>
        <w:pStyle w:val="Heading2"/>
      </w:pPr>
      <w:r>
        <w:t xml:space="preserve">Literature Review</w:t>
      </w:r>
    </w:p>
    <w:p>
      <w:pPr>
        <w:pStyle w:val="FirstParagraph"/>
      </w:pPr>
      <w:r>
        <w:t xml:space="preserve">Recent studies highlight the growing importance of oceanographic research in Egypt. For instance, a 2021 study by Al-Masry (Cairo University) examined the impact of industrial effluents on Red Sea coral reefs, underscoring the role of oceanographers in identifying pollution sources and proposing remediation strategies. Additionally, international collaborations between Egyptian researchers and institutions like the European Marine Observation and Data Network (EMODnet) have enhanced data collection on sea-level rise in Alexandria and Suez—a critical area for Cairo’s policymakers.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oceanographic projects in Cairo with interviews of leading Egyptian oceanographers. Data was collected through primary sources, including field surveys along the Mediterranean coast near Alexandria and secondary data from NIOF reports. The methodology also incorporates a review of Egypt’s National Climate Change Strategy (2030) to assess how oceanographic findings are integrated into national policy frameworks.</w:t>
      </w:r>
    </w:p>
    <w:bookmarkEnd w:id="23"/>
    <w:bookmarkStart w:id="24" w:name="findings"/>
    <w:p>
      <w:pPr>
        <w:pStyle w:val="Heading2"/>
      </w:pPr>
      <w:r>
        <w:t xml:space="preserve">Findings</w:t>
      </w:r>
    </w:p>
    <w:p>
      <w:pPr>
        <w:pStyle w:val="FirstParagraph"/>
      </w:pPr>
      <w:r>
        <w:t xml:space="preserve">The research reveals that oceanographers in Cairo face challenges such as limited funding for coastal monitoring programs and the need for public awareness campaigns on marine conservation. However, successful initiatives like the "Clean Mediterranean" project—a joint effort between NIOF and local NGOs—demonstrate how interdisciplinary collaboration can reduce plastic waste in the Nile Delta. Furthermore, oceanographic models developed by Cairo-based researchers have improved early warning systems for coastal flooding in Suez.</w:t>
      </w:r>
    </w:p>
    <w:bookmarkEnd w:id="24"/>
    <w:bookmarkStart w:id="25" w:name="discussion"/>
    <w:p>
      <w:pPr>
        <w:pStyle w:val="Heading2"/>
      </w:pPr>
      <w:r>
        <w:t xml:space="preserve">Discussion</w:t>
      </w:r>
    </w:p>
    <w:p>
      <w:pPr>
        <w:pStyle w:val="FirstParagraph"/>
      </w:pPr>
      <w:r>
        <w:t xml:space="preserve">The findings emphasize that oceanographers in Egypt must bridge the gap between scientific research and practical policy implementation. For example, while Cairo’s academic institutions excel in theoretical marine studies, there is a need to translate these findings into actionable plans for managing coastal erosion or protecting mangrove ecosystems near the Red Sea. The thesis also highlights the importance of training young Egyptian oceanographers through Master’s programs that integrate fieldwork with climate resilience strategies.</w:t>
      </w:r>
    </w:p>
    <w:bookmarkEnd w:id="25"/>
    <w:bookmarkStart w:id="26" w:name="conclusion"/>
    <w:p>
      <w:pPr>
        <w:pStyle w:val="Heading2"/>
      </w:pPr>
      <w:r>
        <w:t xml:space="preserve">Conclusion</w:t>
      </w:r>
    </w:p>
    <w:p>
      <w:pPr>
        <w:pStyle w:val="FirstParagraph"/>
      </w:pPr>
      <w:r>
        <w:t xml:space="preserve">In conclusion, this Master Thesis underscores the indispensable role of oceanographers in Egypt’s coastal management and environmental sustainability, particularly in Cairo. By leveraging local expertise and international partnerships, Egyptian oceanographers can address pressing issues like pollution, habitat degradation, and climate change impacts. The study calls for increased investment in oceanographic education and research infrastructure to ensure that Cairo remains a leader in marine science for the region.</w:t>
      </w:r>
    </w:p>
    <w:bookmarkEnd w:id="26"/>
    <w:bookmarkStart w:id="27" w:name="references"/>
    <w:p>
      <w:pPr>
        <w:pStyle w:val="Heading2"/>
      </w:pPr>
      <w:r>
        <w:t xml:space="preserve">References</w:t>
      </w:r>
    </w:p>
    <w:p>
      <w:pPr>
        <w:numPr>
          <w:ilvl w:val="0"/>
          <w:numId w:val="1001"/>
        </w:numPr>
        <w:pStyle w:val="Compact"/>
      </w:pPr>
      <w:r>
        <w:t xml:space="preserve">Al-Masry, K. (2021). "Red Sea Coral Reefs: A Case Study of Pollution Impacts." Cairo University Press.</w:t>
      </w:r>
    </w:p>
    <w:p>
      <w:pPr>
        <w:numPr>
          <w:ilvl w:val="0"/>
          <w:numId w:val="1001"/>
        </w:numPr>
        <w:pStyle w:val="Compact"/>
      </w:pPr>
      <w:r>
        <w:t xml:space="preserve">Egypt’s National Climate Change Strategy (2030). Ministry of State for Environmental Affairs, Cairo.</w:t>
      </w:r>
    </w:p>
    <w:p>
      <w:pPr>
        <w:numPr>
          <w:ilvl w:val="0"/>
          <w:numId w:val="1001"/>
        </w:numPr>
        <w:pStyle w:val="Compact"/>
      </w:pPr>
      <w:r>
        <w:t xml:space="preserve">EMODnet. (2023). "Marine Data Collection in the Mediterranean and Red Sea." European Commission.</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Egyptian Oceanographers</w:t>
      </w:r>
      <w:r>
        <w:br/>
      </w:r>
      <w:r>
        <w:rPr>
          <w:bCs/>
          <w:b/>
        </w:rPr>
        <w:t xml:space="preserve">Appendix B:</w:t>
      </w:r>
      <w:r>
        <w:t xml:space="preserve"> </w:t>
      </w:r>
      <w:r>
        <w:t xml:space="preserve">Maps of Coastal Zones Near Alexandria and Suez</w:t>
      </w:r>
      <w:r>
        <w:br/>
      </w:r>
      <w:r>
        <w:rPr>
          <w:bCs/>
          <w:b/>
        </w:rPr>
        <w:t xml:space="preserve">Appendix C:</w:t>
      </w:r>
      <w:r>
        <w:t xml:space="preserve"> </w:t>
      </w:r>
      <w:r>
        <w:t xml:space="preserve">Survey Questionnaire for Local Communities Along the Nile Delta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Oceanographers in Egypt’s Coastal Management</dc:title>
  <dc:creator/>
  <dc:language>en</dc:language>
  <cp:keywords/>
  <dcterms:created xsi:type="dcterms:W3CDTF">2026-07-15T09:46:10Z</dcterms:created>
  <dcterms:modified xsi:type="dcterms:W3CDTF">2026-07-15T09:46:10Z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