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b16b3bf53072ff0bf23531f6ec70dbe7a7b4185"/>
    <w:p>
      <w:pPr>
        <w:pStyle w:val="Heading1"/>
      </w:pPr>
      <w:r>
        <w:t xml:space="preserve">Master Thesis: The Role of an Oceanographer in the Context of Environmental Research in France, Paris</w:t>
      </w:r>
    </w:p>
    <w:bookmarkStart w:id="20" w:name="abstract"/>
    <w:p>
      <w:pPr>
        <w:pStyle w:val="Heading2"/>
      </w:pPr>
      <w:r>
        <w:t xml:space="preserve">Abstract</w:t>
      </w:r>
    </w:p>
    <w:p>
      <w:pPr>
        <w:pStyle w:val="FirstParagraph"/>
      </w:pPr>
      <w:r>
        <w:t xml:space="preserve">This Master Thesis explores the critical role of oceanographers in addressing contemporary environmental challenges, with a specific focus on France and its capital city, Paris. As a hub for scientific research and innovation, Paris plays a pivotal role in advancing oceanographic studies through institutions such as the French National Centre for Scientific Research (CNRS), Sorbonne University, and the Institut de Physique du Globe de Paris (IPGP). The thesis examines how oceanographers in France contribute to global and regional marine sustainability efforts, emphasizing their interdisciplinary approach to climate change mitigation, marine biodiversity conservation, and coastal management. Through case studies of French-led oceanographic projects in the Mediterranean Sea and the Atlantic Ocean, this work highlights the unique contributions of Paris-based researchers to international scientific collaboration.</w:t>
      </w:r>
    </w:p>
    <w:bookmarkEnd w:id="20"/>
    <w:bookmarkStart w:id="21" w:name="introduction"/>
    <w:p>
      <w:pPr>
        <w:pStyle w:val="Heading2"/>
      </w:pPr>
      <w:r>
        <w:t xml:space="preserve">Introduction</w:t>
      </w:r>
    </w:p>
    <w:p>
      <w:pPr>
        <w:pStyle w:val="FirstParagraph"/>
      </w:pPr>
      <w:r>
        <w:t xml:space="preserve">The field of oceanography is increasingly vital in addressing pressing environmental issues such as climate change, ocean acidification, and marine pollution. As a global leader in scientific research, France has positioned itself as a key player in oceanographic innovation. Paris, with its world-renowned universities and research institutions, serves as the epicenter of this effort. This Master Thesis investigates the responsibilities and methodologies employed by oceanographers working within the academic and institutional frameworks of France Paris.</w:t>
      </w:r>
    </w:p>
    <w:p>
      <w:pPr>
        <w:pStyle w:val="BodyText"/>
      </w:pPr>
      <w:r>
        <w:t xml:space="preserve">France’s coastal regions, from the Atlantic to the Mediterranean, present unique environmental challenges that require specialized expertise. Oceanographers in Paris are uniquely positioned to leverage cutting-edge technology and interdisciplinary collaboration to study these phenomena. This thesis also explores how oceanographic research in France aligns with European Union policies on marine protection and sustainable development.</w:t>
      </w:r>
    </w:p>
    <w:bookmarkEnd w:id="21"/>
    <w:bookmarkStart w:id="22" w:name="methodology"/>
    <w:p>
      <w:pPr>
        <w:pStyle w:val="Heading2"/>
      </w:pPr>
      <w:r>
        <w:t xml:space="preserve">Methodology</w:t>
      </w:r>
    </w:p>
    <w:p>
      <w:pPr>
        <w:pStyle w:val="FirstParagraph"/>
      </w:pPr>
      <w:r>
        <w:t xml:space="preserve">The research methodology for this Master Thesis combines a qualitative analysis of published scientific literature, case studies of French oceanographic projects, and interviews with professionals in the field. Data was gathered from peer-reviewed journals, reports by the French Ministry of Ecology, and institutional publications from Sorbonne University and CNRS.</w:t>
      </w:r>
    </w:p>
    <w:p>
      <w:pPr>
        <w:pStyle w:val="BodyText"/>
      </w:pPr>
      <w:r>
        <w:t xml:space="preserve">Key focus areas include:</w:t>
      </w:r>
    </w:p>
    <w:p>
      <w:pPr>
        <w:numPr>
          <w:ilvl w:val="0"/>
          <w:numId w:val="1001"/>
        </w:numPr>
        <w:pStyle w:val="Compact"/>
      </w:pPr>
      <w:r>
        <w:t xml:space="preserve">The role of oceanographers in monitoring climate change impacts on marine ecosystems.</w:t>
      </w:r>
    </w:p>
    <w:p>
      <w:pPr>
        <w:numPr>
          <w:ilvl w:val="0"/>
          <w:numId w:val="1001"/>
        </w:numPr>
        <w:pStyle w:val="Compact"/>
      </w:pPr>
      <w:r>
        <w:t xml:space="preserve">Technological advancements in oceanographic research developed or utilized in France Paris, such as autonomous underwater vehicles (AUVs) and satellite remote sensing.</w:t>
      </w:r>
    </w:p>
    <w:p>
      <w:pPr>
        <w:numPr>
          <w:ilvl w:val="0"/>
          <w:numId w:val="1001"/>
        </w:numPr>
        <w:pStyle w:val="Compact"/>
      </w:pPr>
      <w:r>
        <w:t xml:space="preserve">Policy frameworks influencing oceanographic research, including the EU’s Marine Strategy Framework Directive (MSFD).</w:t>
      </w:r>
    </w:p>
    <w:p>
      <w:pPr>
        <w:pStyle w:val="FirstParagraph"/>
      </w:pPr>
      <w:r>
        <w:t xml:space="preserve">The thesis also incorporates data from the French Oceanographic Fleet (Flotte Océanographique Française), which operates from ports in Brest and Toulon but is supported by Paris-based research teams.</w:t>
      </w:r>
    </w:p>
    <w:bookmarkEnd w:id="22"/>
    <w:bookmarkStart w:id="24" w:name="results"/>
    <w:bookmarkStart w:id="23" w:name="results-and-discussion"/>
    <w:p>
      <w:pPr>
        <w:pStyle w:val="Heading2"/>
      </w:pPr>
      <w:r>
        <w:t xml:space="preserve">Results and Discussion</w:t>
      </w:r>
    </w:p>
    <w:p>
      <w:pPr>
        <w:pStyle w:val="FirstParagraph"/>
      </w:pPr>
      <w:r>
        <w:t xml:space="preserve">The findings of this research underscore the centrality of Paris as a knowledge hub for oceanographic science. Oceanographers in France are actively involved in projects such as the monitoring of microplastic pollution in the Mediterranean Sea and the study of deep-sea biodiversity. For example, researchers at IPGP have contributed to understanding tectonic activity beneath the Atlantic Ocean floor, which has implications for global seismic risk assessment.</w:t>
      </w:r>
    </w:p>
    <w:p>
      <w:pPr>
        <w:pStyle w:val="BodyText"/>
      </w:pPr>
      <w:r>
        <w:t xml:space="preserve">Notably, France Paris hosts one of Europe’s leading oceanographic research centers, the Laboratoire d’Océanographie de Villefranche-sur-Mer (LOV), which collaborates closely with Parisian institutions. This collaboration has led to breakthroughs in marine biogeochemistry and the development of predictive models for oceanic carbon sequestration.</w:t>
      </w:r>
    </w:p>
    <w:p>
      <w:pPr>
        <w:pStyle w:val="BodyText"/>
      </w:pPr>
      <w:r>
        <w:t xml:space="preserve">The thesis also highlights the challenges faced by oceanographers in France, including funding constraints and the need for greater public engagement. Despite these obstacles, Paris-based researchers have successfully integrated citizen science initiatives, such as crowdsourced data collection on coastal erosion along the French Riviera.</w:t>
      </w:r>
    </w:p>
    <w:bookmarkEnd w:id="23"/>
    <w:bookmarkEnd w:id="24"/>
    <w:bookmarkStart w:id="25" w:name="conclusion"/>
    <w:p>
      <w:pPr>
        <w:pStyle w:val="Heading2"/>
      </w:pPr>
      <w:r>
        <w:t xml:space="preserve">Conclusion</w:t>
      </w:r>
    </w:p>
    <w:p>
      <w:pPr>
        <w:pStyle w:val="FirstParagraph"/>
      </w:pPr>
      <w:r>
        <w:t xml:space="preserve">This Master Thesis demonstrates that oceanographers working in France Paris are at the forefront of addressing global environmental challenges through rigorous research, technological innovation, and policy advocacy. Their work not only advances scientific understanding but also informs national and international strategies for marine conservation. As climate change continues to impact ocean systems worldwide, the role of Paris-based oceanographers will become even more critical in shaping sustainable solutions.</w:t>
      </w:r>
    </w:p>
    <w:p>
      <w:pPr>
        <w:pStyle w:val="BodyText"/>
      </w:pPr>
      <w:r>
        <w:t xml:space="preserve">The findings of this thesis emphasize the need for continued investment in oceanographic research infrastructure and interdisciplinary collaboration between academia, industry, and government. For students pursuing a Master’s degree in Oceanography at institutions such as Sorbonne University or École Polytechnique Fédérale de Lausanne (EPFL), the case of France Paris serves as a compelling example of how scientific excellence can drive environmental progress.</w:t>
      </w:r>
    </w:p>
    <w:bookmarkEnd w:id="25"/>
    <w:bookmarkStart w:id="26" w:name="references"/>
    <w:p>
      <w:pPr>
        <w:pStyle w:val="Heading2"/>
      </w:pPr>
      <w:r>
        <w:t xml:space="preserve">References</w:t>
      </w:r>
    </w:p>
    <w:p>
      <w:pPr>
        <w:numPr>
          <w:ilvl w:val="0"/>
          <w:numId w:val="1002"/>
        </w:numPr>
        <w:pStyle w:val="Compact"/>
      </w:pPr>
      <w:r>
        <w:t xml:space="preserve">French National Centre for Scientific Research (CNRS). (2023). *Annual Report on Marine and Environmental Research*.</w:t>
      </w:r>
    </w:p>
    <w:p>
      <w:pPr>
        <w:numPr>
          <w:ilvl w:val="0"/>
          <w:numId w:val="1002"/>
        </w:numPr>
        <w:pStyle w:val="Compact"/>
      </w:pPr>
      <w:r>
        <w:t xml:space="preserve">Institut de Physique du Globe de Paris (IPGP). (2023). *Tectonic Activity Studies in the Atlantic Ocean*.</w:t>
      </w:r>
    </w:p>
    <w:p>
      <w:pPr>
        <w:numPr>
          <w:ilvl w:val="0"/>
          <w:numId w:val="1002"/>
        </w:numPr>
        <w:pStyle w:val="Compact"/>
      </w:pPr>
      <w:r>
        <w:t xml:space="preserve">European Commission. (2019). *Marine Strategy Framework Directive: Implementation Report for France*.</w:t>
      </w:r>
    </w:p>
    <w:p>
      <w:pPr>
        <w:numPr>
          <w:ilvl w:val="0"/>
          <w:numId w:val="1002"/>
        </w:numPr>
        <w:pStyle w:val="Compact"/>
      </w:pPr>
      <w:r>
        <w:t xml:space="preserve">Sorbonne University. (2023). *Oceanographic Research Projects in Paris and Beyond*.</w:t>
      </w:r>
    </w:p>
    <w:bookmarkEnd w:id="26"/>
    <w:p>
      <w:pPr>
        <w:pStyle w:val="FirstParagraph"/>
      </w:pPr>
      <w:r>
        <w:t xml:space="preserve">Prepared as part of the Master Thesis program for Oceanographers at Sorbonne University, Paris, France.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France Paris</dc:title>
  <dc:creator/>
  <dc:language>en</dc:language>
  <cp:keywords/>
  <dcterms:created xsi:type="dcterms:W3CDTF">2026-05-30T06:21:39Z</dcterms:created>
  <dcterms:modified xsi:type="dcterms:W3CDTF">2026-05-30T06:21:39Z</dcterms:modified>
</cp:coreProperties>
</file>

<file path=docProps/custom.xml><?xml version="1.0" encoding="utf-8"?>
<Properties xmlns="http://schemas.openxmlformats.org/officeDocument/2006/custom-properties" xmlns:vt="http://schemas.openxmlformats.org/officeDocument/2006/docPropsVTypes"/>
</file>