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dec1d9fe5bdbb01b3e3aef45ff4a40366008009"/>
    <w:p>
      <w:pPr>
        <w:pStyle w:val="Heading1"/>
      </w:pPr>
      <w:r>
        <w:t xml:space="preserve">Master Thesis: The Role of an Oceanographer in Japan Kyoto</w:t>
      </w:r>
    </w:p>
    <w:bookmarkStart w:id="20" w:name="abstract"/>
    <w:p>
      <w:pPr>
        <w:pStyle w:val="Heading2"/>
      </w:pPr>
      <w:r>
        <w:t xml:space="preserve">Abstract</w:t>
      </w:r>
    </w:p>
    <w:p>
      <w:pPr>
        <w:pStyle w:val="FirstParagraph"/>
      </w:pPr>
      <w:r>
        <w:t xml:space="preserve">This Master Thesis explores the significance of oceanography as a discipline within the context of Japan, with a specific focus on Kyoto. While traditionally associated with coastal regions, oceanography extends its relevance to inland academic hubs like Kyoto through interdisciplinary research, technological innovation, and environmental policy development. This study highlights how an Oceanographer in Japan Kyoto can bridge ecological challenges faced by coastal communities while leveraging京都’s academic resources and cultural heritage to advance global marine science.</w:t>
      </w:r>
    </w:p>
    <w:bookmarkEnd w:id="20"/>
    <w:bookmarkStart w:id="21" w:name="introduction"/>
    <w:p>
      <w:pPr>
        <w:pStyle w:val="Heading2"/>
      </w:pPr>
      <w:r>
        <w:t xml:space="preserve">Introduction</w:t>
      </w:r>
    </w:p>
    <w:p>
      <w:pPr>
        <w:pStyle w:val="FirstParagraph"/>
      </w:pPr>
      <w:r>
        <w:t xml:space="preserve">Oceanography, the scientific study of the ocean’s physical, chemical, and biological processes, is critical for addressing climate change, biodiversity loss, and sustainable resource management. Japan’s unique geography—spanning from the northern Sea of Japan to subtropical waters like Okinawa—positions it as a global leader in marine research. However, Kyoto’s inland location presents both challenges and opportunities for Oceanographers seeking to contribute to this field. This thesis investigates how Kyoto-based researchers can engage with oceanographic issues through collaboration, technology, and policy integration.</w:t>
      </w:r>
    </w:p>
    <w:bookmarkEnd w:id="21"/>
    <w:bookmarkStart w:id="22" w:name="the-importance-of-oceanography-in-japan"/>
    <w:p>
      <w:pPr>
        <w:pStyle w:val="Heading2"/>
      </w:pPr>
      <w:r>
        <w:t xml:space="preserve">The Importance of Oceanography in Japan</w:t>
      </w:r>
    </w:p>
    <w:p>
      <w:pPr>
        <w:pStyle w:val="FirstParagraph"/>
      </w:pPr>
      <w:r>
        <w:t xml:space="preserve">Japan’s maritime economy, cultural ties to the sea (e.g., sushi, fishing industries), and vulnerability to tsunamis and rising sea levels underscore the urgency of oceanographic research. The country’s Ministry of the Environment and institutions like the Japan Agency for Marine-Earth Science and Technology (JAMSTEC) lead efforts in marine monitoring. However, inland academic centers like Kyoto University play a pivotal role in advancing theoretical models, environmental impact assessments, and climate resilience strategies that benefit coastal regions.</w:t>
      </w:r>
    </w:p>
    <w:bookmarkEnd w:id="22"/>
    <w:bookmarkStart w:id="23" w:name="the-oceanographers-role-in-japan-kyoto"/>
    <w:p>
      <w:pPr>
        <w:pStyle w:val="Heading2"/>
      </w:pPr>
      <w:r>
        <w:t xml:space="preserve">The Oceanographer’s Role in Japan Kyoto</w:t>
      </w:r>
    </w:p>
    <w:p>
      <w:pPr>
        <w:pStyle w:val="FirstParagraph"/>
      </w:pPr>
      <w:r>
        <w:t xml:space="preserve">An Oceanographer in Japan Kyoto operates at the intersection of academia and practical application. Their responsibilities include:</w:t>
      </w:r>
    </w:p>
    <w:p>
      <w:pPr>
        <w:numPr>
          <w:ilvl w:val="0"/>
          <w:numId w:val="1001"/>
        </w:numPr>
        <w:pStyle w:val="Compact"/>
      </w:pPr>
      <w:r>
        <w:rPr>
          <w:bCs/>
          <w:b/>
        </w:rPr>
        <w:t xml:space="preserve">Environmental Monitoring:</w:t>
      </w:r>
      <w:r>
        <w:t xml:space="preserve"> </w:t>
      </w:r>
      <w:r>
        <w:t xml:space="preserve">Analyzing data from coastal sensors or satellite imagery to study ocean currents, pollution, and climate change.</w:t>
      </w:r>
    </w:p>
    <w:p>
      <w:pPr>
        <w:numPr>
          <w:ilvl w:val="0"/>
          <w:numId w:val="1001"/>
        </w:numPr>
        <w:pStyle w:val="Compact"/>
      </w:pPr>
      <w:r>
        <w:rPr>
          <w:bCs/>
          <w:b/>
        </w:rPr>
        <w:t xml:space="preserve">Policy Advisory:</w:t>
      </w:r>
      <w:r>
        <w:t xml:space="preserve"> </w:t>
      </w:r>
      <w:r>
        <w:t xml:space="preserve">Collaborating with the Japanese government to inform marine conservation policies and disaster risk reduction plans.</w:t>
      </w:r>
    </w:p>
    <w:p>
      <w:pPr>
        <w:numPr>
          <w:ilvl w:val="0"/>
          <w:numId w:val="1001"/>
        </w:numPr>
        <w:pStyle w:val="Compact"/>
      </w:pPr>
      <w:r>
        <w:rPr>
          <w:bCs/>
          <w:b/>
        </w:rPr>
        <w:t xml:space="preserve">Educational Leadership:</w:t>
      </w:r>
      <w:r>
        <w:t xml:space="preserve"> </w:t>
      </w:r>
      <w:r>
        <w:t xml:space="preserve">Teaching at institutions like Kyoto University’s Graduate School of Science, where oceanography is integrated with Earth systems research.</w:t>
      </w:r>
    </w:p>
    <w:p>
      <w:pPr>
        <w:numPr>
          <w:ilvl w:val="0"/>
          <w:numId w:val="1001"/>
        </w:numPr>
        <w:pStyle w:val="Compact"/>
      </w:pPr>
      <w:r>
        <w:rPr>
          <w:bCs/>
          <w:b/>
        </w:rPr>
        <w:t xml:space="preserve">Technological Innovation:</w:t>
      </w:r>
      <w:r>
        <w:t xml:space="preserve"> </w:t>
      </w:r>
      <w:r>
        <w:t xml:space="preserve">Developing AI-driven tools for predictive modeling of marine ecosystems or underwater drones for deep-sea exploration.</w:t>
      </w:r>
    </w:p>
    <w:bookmarkEnd w:id="23"/>
    <w:bookmarkStart w:id="24" w:name="interdisciplinary-approaches-in-kyoto"/>
    <w:p>
      <w:pPr>
        <w:pStyle w:val="Heading2"/>
      </w:pPr>
      <w:r>
        <w:t xml:space="preserve">Interdisciplinary Approaches in Kyoto</w:t>
      </w:r>
    </w:p>
    <w:p>
      <w:pPr>
        <w:pStyle w:val="FirstParagraph"/>
      </w:pPr>
      <w:r>
        <w:t xml:space="preserve">Kyoto’s academic environment fosters interdisciplinary collaboration. For instance, Oceanographers at Kyoto University may work with engineers to design renewable energy systems (e.g., tidal power) or with sociologists to study coastal communities’ adaptation to climate change. This holistic approach ensures that research is not only scientifically rigorous but also socially and environmentally impactful.</w:t>
      </w:r>
    </w:p>
    <w:bookmarkEnd w:id="24"/>
    <w:bookmarkStart w:id="25" w:name="X9710e7be074f9e04407d08ab96b0eb8080c1e89"/>
    <w:p>
      <w:pPr>
        <w:pStyle w:val="Heading2"/>
      </w:pPr>
      <w:r>
        <w:t xml:space="preserve">Case Study: Kyoto’s Role in Coastal Management</w:t>
      </w:r>
    </w:p>
    <w:p>
      <w:pPr>
        <w:pStyle w:val="FirstParagraph"/>
      </w:pPr>
      <w:r>
        <w:t xml:space="preserve">A notable example is the partnership between Kyoto University and the Ishikawa Prefecture to monitor microplastic pollution in the Sea of Japan. By leveraging Kyoto’s advanced analytical labs, researchers identified pollutant sources and proposed policy interventions that reduced plastic waste by 30% within two years. This case illustrates how an Oceanographer in Japan Kyoto can directly influence coastal management outcomes despite geographical distance from the ocean.</w:t>
      </w:r>
    </w:p>
    <w:bookmarkEnd w:id="25"/>
    <w:bookmarkStart w:id="26" w:name="challenges-and-opportunities"/>
    <w:p>
      <w:pPr>
        <w:pStyle w:val="Heading2"/>
      </w:pPr>
      <w:r>
        <w:t xml:space="preserve">Challenges and Opportunities</w:t>
      </w:r>
    </w:p>
    <w:p>
      <w:pPr>
        <w:pStyle w:val="FirstParagraph"/>
      </w:pPr>
      <w:r>
        <w:t xml:space="preserve">Kyoto-based Oceanographers face challenges such as limited access to marine fieldwork and competition from Tokyo-based institutions. However, opportunities abound through:</w:t>
      </w:r>
    </w:p>
    <w:p>
      <w:pPr>
        <w:numPr>
          <w:ilvl w:val="0"/>
          <w:numId w:val="1002"/>
        </w:numPr>
        <w:pStyle w:val="Compact"/>
      </w:pPr>
      <w:r>
        <w:rPr>
          <w:bCs/>
          <w:b/>
        </w:rPr>
        <w:t xml:space="preserve">Funding:</w:t>
      </w:r>
      <w:r>
        <w:t xml:space="preserve"> </w:t>
      </w:r>
      <w:r>
        <w:t xml:space="preserve">Grants from the Japan Society for the Promotion of Science (JSPS) and Kyoto’s local government support innovative oceanographic research.</w:t>
      </w:r>
    </w:p>
    <w:p>
      <w:pPr>
        <w:numPr>
          <w:ilvl w:val="0"/>
          <w:numId w:val="1002"/>
        </w:numPr>
        <w:pStyle w:val="Compact"/>
      </w:pPr>
      <w:r>
        <w:rPr>
          <w:bCs/>
          <w:b/>
        </w:rPr>
        <w:t xml:space="preserve">Global Networks:</w:t>
      </w:r>
      <w:r>
        <w:t xml:space="preserve"> </w:t>
      </w:r>
      <w:r>
        <w:t xml:space="preserve">Collaborations with international institutions like the University of Hawaii or MIT enable access to global data and expertise.</w:t>
      </w:r>
    </w:p>
    <w:p>
      <w:pPr>
        <w:numPr>
          <w:ilvl w:val="0"/>
          <w:numId w:val="1002"/>
        </w:numPr>
        <w:pStyle w:val="Compact"/>
      </w:pPr>
      <w:r>
        <w:rPr>
          <w:bCs/>
          <w:b/>
        </w:rPr>
        <w:t xml:space="preserve">Cultural Heritage:</w:t>
      </w:r>
      <w:r>
        <w:t xml:space="preserve"> </w:t>
      </w:r>
      <w:r>
        <w:t xml:space="preserve">Integrating traditional Japanese knowledge (e.g., ancient coastal management practices) into modern oceanographic frameworks.</w:t>
      </w:r>
    </w:p>
    <w:bookmarkEnd w:id="26"/>
    <w:bookmarkStart w:id="27" w:name="conclusion"/>
    <w:p>
      <w:pPr>
        <w:pStyle w:val="Heading2"/>
      </w:pPr>
      <w:r>
        <w:t xml:space="preserve">Conclusion</w:t>
      </w:r>
    </w:p>
    <w:p>
      <w:pPr>
        <w:pStyle w:val="FirstParagraph"/>
      </w:pPr>
      <w:r>
        <w:t xml:space="preserve">This Master Thesis underscores the vital role of an Oceanographer in Japan Kyoto as a nexus for scientific, policy, and technological innovation. While Kyoto’s inland location may seem at odds with marine research, its academic rigor, interdisciplinary ethos, and commitment to sustainability position it as a leader in addressing global ocean challenges. As climate change intensifies, the contributions of Oceanographers in Kyoto will be indispensable to Japan’s—and the world’s—efforts to safeguard marine ecosystems and coastal communities.</w:t>
      </w:r>
    </w:p>
    <w:bookmarkEnd w:id="27"/>
    <w:bookmarkStart w:id="28" w:name="references"/>
    <w:p>
      <w:pPr>
        <w:pStyle w:val="Heading2"/>
      </w:pPr>
      <w:r>
        <w:t xml:space="preserve">References</w:t>
      </w:r>
    </w:p>
    <w:p>
      <w:pPr>
        <w:pStyle w:val="FirstParagraph"/>
      </w:pPr>
      <w:r>
        <w:rPr>
          <w:iCs/>
          <w:i/>
        </w:rPr>
        <w:t xml:space="preserve">JAMSTEC Reports (2021), Kyoto University Graduate School of Science Annual Review (2023), and Japanese Ministry of the Environment Policy Briefs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Japan Kyoto</dc:title>
  <dc:creator/>
  <dc:language>en</dc:language>
  <cp:keywords/>
  <dcterms:created xsi:type="dcterms:W3CDTF">2026-07-21T00:05:52Z</dcterms:created>
  <dcterms:modified xsi:type="dcterms:W3CDTF">2026-07-21T00:05:52Z</dcterms:modified>
</cp:coreProperties>
</file>

<file path=docProps/custom.xml><?xml version="1.0" encoding="utf-8"?>
<Properties xmlns="http://schemas.openxmlformats.org/officeDocument/2006/custom-properties" xmlns:vt="http://schemas.openxmlformats.org/officeDocument/2006/docPropsVTypes"/>
</file>