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3e563073f56b3c6e0717ed8a96d4c82070964f"/>
    <w:p>
      <w:pPr>
        <w:pStyle w:val="Heading1"/>
      </w:pPr>
      <w:r>
        <w:t xml:space="preserve">Master Thesis: The Role of an Oceanographer in Japan Osaka</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societal challenges specific to the coastal region of</w:t>
      </w:r>
      <w:r>
        <w:t xml:space="preserve"> </w:t>
      </w:r>
      <w:r>
        <w:rPr>
          <w:bCs/>
          <w:b/>
        </w:rPr>
        <w:t xml:space="preserve">Japan Osaka</w:t>
      </w:r>
      <w:r>
        <w:t xml:space="preserve">. As a hub for industrial activity, maritime trade, and ecological diversity, Osaka’s proximity to the Seto Inland Sea and Yodo River Basin necessitates specialized research in oceanography. This document outlines the methodologies employed by oceanographers in Japan Osaka to monitor marine ecosystems, mitigate climate change impacts, and support sustainable coastal development. The study highlights how an</w:t>
      </w:r>
      <w:r>
        <w:t xml:space="preserve"> </w:t>
      </w:r>
      <w:r>
        <w:rPr>
          <w:bCs/>
          <w:b/>
        </w:rPr>
        <w:t xml:space="preserve">Oceanographer</w:t>
      </w:r>
      <w:r>
        <w:t xml:space="preserve"> </w:t>
      </w:r>
      <w:r>
        <w:t xml:space="preserve">contributes to policy-making, disaster preparedness, and technological innovation within the region. By integrating data from fieldwork in Osaka’s coastal zones with global oceanographic trends, this thesis emphasizes the interdisciplinary nature of oceanography as a discipline vital to Japan Osaka’s future.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Osaaka</w:t>
      </w:r>
      <w:r>
        <w:t xml:space="preserve">, located in the Kinki region of</w:t>
      </w:r>
      <w:r>
        <w:t xml:space="preserve"> </w:t>
      </w:r>
      <w:r>
        <w:rPr>
          <w:bCs/>
          <w:b/>
        </w:rPr>
        <w:t xml:space="preserve">Japan</w:t>
      </w:r>
      <w:r>
        <w:t xml:space="preserve">, is a prime example of a metropolis where human activity and marine environments intersect. As one of Japan’s largest economic centers, Osaka’s coastal zones face unique challenges, including pollution from industrial runoff, rising sea levels due to climate change, and the need to balance urban expansion with ecological preservation. An</w:t>
      </w:r>
      <w:r>
        <w:t xml:space="preserve"> </w:t>
      </w:r>
      <w:r>
        <w:rPr>
          <w:bCs/>
          <w:b/>
        </w:rPr>
        <w:t xml:space="preserve">Oceanographer</w:t>
      </w:r>
      <w:r>
        <w:t xml:space="preserve"> </w:t>
      </w:r>
      <w:r>
        <w:t xml:space="preserve">in this region must therefore adopt a multifaceted approach to research and problem-solving. This thesis investigates how oceanographic studies in Osaka contribute to understanding these complexities, ensuring the sustainability of marine resources while supporting regional development.</w:t>
      </w:r>
    </w:p>
    <w:bookmarkEnd w:id="21"/>
    <w:bookmarkStart w:id="22" w:name="Xea7fd0dfd7579e182d3ed3a31e8232d06b816b5"/>
    <w:p>
      <w:pPr>
        <w:pStyle w:val="Heading2"/>
      </w:pPr>
      <w:r>
        <w:t xml:space="preserve">2. The Role of an Oceanographer in Japan Osaka</w:t>
      </w:r>
    </w:p>
    <w:p>
      <w:pPr>
        <w:pStyle w:val="FirstParagraph"/>
      </w:pPr>
      <w:r>
        <w:t xml:space="preserve">An</w:t>
      </w:r>
      <w:r>
        <w:t xml:space="preserve"> </w:t>
      </w:r>
      <w:r>
        <w:rPr>
          <w:bCs/>
          <w:b/>
        </w:rPr>
        <w:t xml:space="preserve">Oceanographer</w:t>
      </w:r>
      <w:r>
        <w:t xml:space="preserve"> </w:t>
      </w:r>
      <w:r>
        <w:t xml:space="preserve">in Japan Osaka operates at the intersection of science, policy, and community engagement. Key responsibilities include:</w:t>
      </w:r>
    </w:p>
    <w:p>
      <w:pPr>
        <w:numPr>
          <w:ilvl w:val="0"/>
          <w:numId w:val="1001"/>
        </w:numPr>
        <w:pStyle w:val="Compact"/>
      </w:pPr>
      <w:r>
        <w:rPr>
          <w:bCs/>
          <w:b/>
        </w:rPr>
        <w:t xml:space="preserve">Environmental Monitoring:</w:t>
      </w:r>
      <w:r>
        <w:t xml:space="preserve"> </w:t>
      </w:r>
      <w:r>
        <w:t xml:space="preserve">Conducting fieldwork to analyze water quality, marine biodiversity, and sedimentation patterns in Osaka Bay and the Yodo River.</w:t>
      </w:r>
    </w:p>
    <w:p>
      <w:pPr>
        <w:numPr>
          <w:ilvl w:val="0"/>
          <w:numId w:val="1001"/>
        </w:numPr>
        <w:pStyle w:val="Compact"/>
      </w:pPr>
      <w:r>
        <w:rPr>
          <w:bCs/>
          <w:b/>
        </w:rPr>
        <w:t xml:space="preserve">Climate Change Mitigation:</w:t>
      </w:r>
      <w:r>
        <w:t xml:space="preserve"> </w:t>
      </w:r>
      <w:r>
        <w:t xml:space="preserve">Studying oceanic currents, temperature fluctuations, and their impact on local weather systems such as typhoons affecting Osaka’s coast.</w:t>
      </w:r>
    </w:p>
    <w:p>
      <w:pPr>
        <w:numPr>
          <w:ilvl w:val="0"/>
          <w:numId w:val="1001"/>
        </w:numPr>
        <w:pStyle w:val="Compact"/>
      </w:pPr>
      <w:r>
        <w:rPr>
          <w:bCs/>
          <w:b/>
        </w:rPr>
        <w:t xml:space="preserve">Sustainable Development:</w:t>
      </w:r>
      <w:r>
        <w:t xml:space="preserve"> </w:t>
      </w:r>
      <w:r>
        <w:t xml:space="preserve">Collaborating with municipal authorities to design coastal protection measures and promote eco-friendly urban planning.</w:t>
      </w:r>
    </w:p>
    <w:p>
      <w:pPr>
        <w:pStyle w:val="FirstParagraph"/>
      </w:pPr>
      <w:r>
        <w:t xml:space="preserve">The role demands expertise in both marine science and regional socio-economic dynamics, making it a cornerstone of Japan Osaka’s efforts to harmonize progress with environmental stewardship.</w:t>
      </w:r>
    </w:p>
    <w:bookmarkEnd w:id="22"/>
    <w:bookmarkStart w:id="23" w:name="X16f373a857078c598c3ffa5f1ea15b7217ae23b"/>
    <w:p>
      <w:pPr>
        <w:pStyle w:val="Heading2"/>
      </w:pPr>
      <w:r>
        <w:t xml:space="preserve">3. Methodology: Oceanographic Research in Japan Osaka</w:t>
      </w:r>
    </w:p>
    <w:p>
      <w:pPr>
        <w:pStyle w:val="FirstParagraph"/>
      </w:pPr>
      <w:r>
        <w:t xml:space="preserve">This study employs a mixed-methods approach to evaluate the work of oceanographers in</w:t>
      </w:r>
      <w:r>
        <w:t xml:space="preserve"> </w:t>
      </w:r>
      <w:r>
        <w:rPr>
          <w:bCs/>
          <w:b/>
        </w:rPr>
        <w:t xml:space="preserve">Japan Osaka</w:t>
      </w:r>
      <w:r>
        <w:t xml:space="preserve">. Data collection includes:</w:t>
      </w:r>
    </w:p>
    <w:p>
      <w:pPr>
        <w:numPr>
          <w:ilvl w:val="0"/>
          <w:numId w:val="1002"/>
        </w:numPr>
        <w:pStyle w:val="Compact"/>
      </w:pPr>
      <w:r>
        <w:rPr>
          <w:bCs/>
          <w:b/>
        </w:rPr>
        <w:t xml:space="preserve">Field Surveys:</w:t>
      </w:r>
      <w:r>
        <w:t xml:space="preserve"> </w:t>
      </w:r>
      <w:r>
        <w:t xml:space="preserve">Sampling water and sediment from Osaka Bay, using sensors to measure pH, salinity, and microplastic concentration.</w:t>
      </w:r>
    </w:p>
    <w:p>
      <w:pPr>
        <w:numPr>
          <w:ilvl w:val="0"/>
          <w:numId w:val="1002"/>
        </w:numPr>
        <w:pStyle w:val="Compact"/>
      </w:pPr>
      <w:r>
        <w:rPr>
          <w:bCs/>
          <w:b/>
        </w:rPr>
        <w:t xml:space="preserve">Remote Sensing:</w:t>
      </w:r>
      <w:r>
        <w:t xml:space="preserve"> </w:t>
      </w:r>
      <w:r>
        <w:t xml:space="preserve">Analyzing satellite imagery to track algal blooms or erosion patterns along the coast of Osaka.</w:t>
      </w:r>
    </w:p>
    <w:p>
      <w:pPr>
        <w:numPr>
          <w:ilvl w:val="0"/>
          <w:numId w:val="1002"/>
        </w:numPr>
        <w:pStyle w:val="Compact"/>
      </w:pPr>
      <w:r>
        <w:rPr>
          <w:bCs/>
          <w:b/>
        </w:rPr>
        <w:t xml:space="preserve">Societal Engagement:</w:t>
      </w:r>
      <w:r>
        <w:t xml:space="preserve"> </w:t>
      </w:r>
      <w:r>
        <w:t xml:space="preserve">Conducting interviews with local stakeholders, including fishermen, policymakers, and environmental NGOs in Osaka.</w:t>
      </w:r>
    </w:p>
    <w:p>
      <w:pPr>
        <w:pStyle w:val="FirstParagraph"/>
      </w:pPr>
      <w:r>
        <w:t xml:space="preserve">The findings are cross-referenced with global oceanographic data to contextualize regional challenges within broader climate trends. This methodology ensures that the role of an</w:t>
      </w:r>
      <w:r>
        <w:t xml:space="preserve"> </w:t>
      </w:r>
      <w:r>
        <w:rPr>
          <w:bCs/>
          <w:b/>
        </w:rPr>
        <w:t xml:space="preserve">Oceanographer</w:t>
      </w:r>
      <w:r>
        <w:t xml:space="preserve"> </w:t>
      </w:r>
      <w:r>
        <w:t xml:space="preserve">is assessed through both empirical evidence and community needs.</w:t>
      </w:r>
    </w:p>
    <w:bookmarkEnd w:id="23"/>
    <w:bookmarkStart w:id="24" w:name="X80ac2813b7bc5394181a1e60d2ddf764d665c8e"/>
    <w:p>
      <w:pPr>
        <w:pStyle w:val="Heading2"/>
      </w:pPr>
      <w:r>
        <w:t xml:space="preserve">4. Key Findings: Oceanographic Challenges in Japan Osaka</w:t>
      </w:r>
    </w:p>
    <w:p>
      <w:pPr>
        <w:pStyle w:val="FirstParagraph"/>
      </w:pPr>
      <w:r>
        <w:t xml:space="preserve">The research reveals several critical insights:</w:t>
      </w:r>
    </w:p>
    <w:p>
      <w:pPr>
        <w:numPr>
          <w:ilvl w:val="0"/>
          <w:numId w:val="1003"/>
        </w:numPr>
        <w:pStyle w:val="Compact"/>
      </w:pPr>
      <w:r>
        <w:rPr>
          <w:bCs/>
          <w:b/>
        </w:rPr>
        <w:t xml:space="preserve">Pollution Control:</w:t>
      </w:r>
      <w:r>
        <w:t xml:space="preserve"> </w:t>
      </w:r>
      <w:r>
        <w:t xml:space="preserve">Industrial discharge into the Yodo River has led to elevated levels of heavy metals in Osaka’s coastal waters, necessitating stricter regulatory frameworks.</w:t>
      </w:r>
    </w:p>
    <w:p>
      <w:pPr>
        <w:numPr>
          <w:ilvl w:val="0"/>
          <w:numId w:val="1003"/>
        </w:numPr>
        <w:pStyle w:val="Compact"/>
      </w:pPr>
      <w:r>
        <w:rPr>
          <w:bCs/>
          <w:b/>
        </w:rPr>
        <w:t xml:space="preserve">Coastal Erosion:</w:t>
      </w:r>
      <w:r>
        <w:t xml:space="preserve"> </w:t>
      </w:r>
      <w:r>
        <w:t xml:space="preserve">Rising sea levels have accelerated erosion in Osaka’s low-lying areas, requiring innovative engineering solutions such as artificial reefs and seawalls.</w:t>
      </w:r>
    </w:p>
    <w:p>
      <w:pPr>
        <w:numPr>
          <w:ilvl w:val="0"/>
          <w:numId w:val="1003"/>
        </w:numPr>
        <w:pStyle w:val="Compact"/>
      </w:pPr>
      <w:r>
        <w:rPr>
          <w:bCs/>
          <w:b/>
        </w:rPr>
        <w:t xml:space="preserve">Biodiversity Conservation:</w:t>
      </w:r>
      <w:r>
        <w:t xml:space="preserve"> </w:t>
      </w:r>
      <w:r>
        <w:t xml:space="preserve">Overfishing and habitat degradation threaten endemic species like the Japanese murrelet, highlighting the need for marine protected areas near Osaka.</w:t>
      </w:r>
    </w:p>
    <w:p>
      <w:pPr>
        <w:pStyle w:val="FirstParagraph"/>
      </w:pPr>
      <w:r>
        <w:t xml:space="preserve">These findings underscore the importance of an</w:t>
      </w:r>
      <w:r>
        <w:t xml:space="preserve"> </w:t>
      </w:r>
      <w:r>
        <w:rPr>
          <w:bCs/>
          <w:b/>
        </w:rPr>
        <w:t xml:space="preserve">Oceanographer</w:t>
      </w:r>
      <w:r>
        <w:t xml:space="preserve"> </w:t>
      </w:r>
      <w:r>
        <w:t xml:space="preserve">in Japan Osaka as a bridge between scientific research and actionable policy.</w:t>
      </w:r>
    </w:p>
    <w:bookmarkEnd w:id="24"/>
    <w:bookmarkStart w:id="25" w:name="Xb8f5b620648ab5d8f6cba319f6125c951c971d1"/>
    <w:p>
      <w:pPr>
        <w:pStyle w:val="Heading2"/>
      </w:pPr>
      <w:r>
        <w:t xml:space="preserve">5. Case Studies: Oceanographic Innovations in Osaka</w:t>
      </w:r>
    </w:p>
    <w:p>
      <w:pPr>
        <w:pStyle w:val="FirstParagraph"/>
      </w:pPr>
      <w:r>
        <w:t xml:space="preserve">This section highlights specific projects led by oceanographers in Japan Osaka:</w:t>
      </w:r>
    </w:p>
    <w:p>
      <w:pPr>
        <w:numPr>
          <w:ilvl w:val="0"/>
          <w:numId w:val="1004"/>
        </w:numPr>
        <w:pStyle w:val="Compact"/>
      </w:pPr>
      <w:r>
        <w:rPr>
          <w:bCs/>
          <w:b/>
        </w:rPr>
        <w:t xml:space="preserve">The Yodo River Restoration Project:</w:t>
      </w:r>
      <w:r>
        <w:t xml:space="preserve"> </w:t>
      </w:r>
      <w:r>
        <w:t xml:space="preserve">A collaborative initiative to reduce pollution through wastewater treatment upgrades and wetland restoration.</w:t>
      </w:r>
    </w:p>
    <w:p>
      <w:pPr>
        <w:numPr>
          <w:ilvl w:val="0"/>
          <w:numId w:val="1004"/>
        </w:numPr>
        <w:pStyle w:val="Compact"/>
      </w:pPr>
      <w:r>
        <w:rPr>
          <w:bCs/>
          <w:b/>
        </w:rPr>
        <w:t xml:space="preserve">Typhoon Resilience Planning:</w:t>
      </w:r>
      <w:r>
        <w:t xml:space="preserve"> </w:t>
      </w:r>
      <w:r>
        <w:t xml:space="preserve">Modeling storm surge impacts on Osaka’s coastline, informing the development of early warning systems and evacuation routes.</w:t>
      </w:r>
    </w:p>
    <w:p>
      <w:pPr>
        <w:numPr>
          <w:ilvl w:val="0"/>
          <w:numId w:val="1004"/>
        </w:numPr>
        <w:pStyle w:val="Compact"/>
      </w:pPr>
      <w:r>
        <w:rPr>
          <w:bCs/>
          <w:b/>
        </w:rPr>
        <w:t xml:space="preserve">Educational Outreach:</w:t>
      </w:r>
      <w:r>
        <w:t xml:space="preserve"> </w:t>
      </w:r>
      <w:r>
        <w:t xml:space="preserve">Partnering with Osaka University to create public awareness campaigns about ocean conservation through school programs and citizen science projects.</w:t>
      </w:r>
    </w:p>
    <w:p>
      <w:pPr>
        <w:pStyle w:val="FirstParagraph"/>
      </w:pPr>
      <w:r>
        <w:t xml:space="preserve">These examples demonstrate how an</w:t>
      </w:r>
      <w:r>
        <w:t xml:space="preserve"> </w:t>
      </w:r>
      <w:r>
        <w:rPr>
          <w:bCs/>
          <w:b/>
        </w:rPr>
        <w:t xml:space="preserve">Oceanographer</w:t>
      </w:r>
      <w:r>
        <w:t xml:space="preserve"> </w:t>
      </w:r>
      <w:r>
        <w:t xml:space="preserve">in Japan Osaka drives tangible change through research, innovation, and community involvement.</w:t>
      </w:r>
    </w:p>
    <w:bookmarkEnd w:id="25"/>
    <w:bookmarkStart w:id="26" w:name="X212036ae76bc72d8d470797b013133a891dbab3"/>
    <w:p>
      <w:pPr>
        <w:pStyle w:val="Heading2"/>
      </w:pPr>
      <w:r>
        <w:t xml:space="preserve">6. Conclusion: The Future of Oceanography in Japan Osaka</w:t>
      </w:r>
    </w:p>
    <w:p>
      <w:pPr>
        <w:pStyle w:val="FirstParagraph"/>
      </w:pPr>
      <w:r>
        <w:t xml:space="preserve">In conclusion, this Master Thesis demonstrates that the role of an</w:t>
      </w:r>
      <w:r>
        <w:t xml:space="preserve"> </w:t>
      </w:r>
      <w:r>
        <w:rPr>
          <w:bCs/>
          <w:b/>
        </w:rPr>
        <w:t xml:space="preserve">Oceanographer</w:t>
      </w:r>
      <w:r>
        <w:t xml:space="preserve"> </w:t>
      </w:r>
      <w:r>
        <w:t xml:space="preserve">is indispensable to the sustainable future of</w:t>
      </w:r>
      <w:r>
        <w:t xml:space="preserve"> </w:t>
      </w:r>
      <w:r>
        <w:rPr>
          <w:bCs/>
          <w:b/>
        </w:rPr>
        <w:t xml:space="preserve">Japan Osaka</w:t>
      </w:r>
      <w:r>
        <w:t xml:space="preserve">. By addressing environmental challenges through rigorous research and interdisciplinary collaboration, oceanographers contribute to both local resilience and global knowledge. As Japan continues to prioritize climate action and marine conservation, the work of oceanographers in Osaka will remain pivotal in shaping policies that safeguard coastal ecosystems while supporting economic growth. Future research should focus on integrating AI-driven data analysis with traditional fieldwork to enhance the efficiency of oceanographic studies in this dynamic region.</w:t>
      </w:r>
    </w:p>
    <w:bookmarkEnd w:id="26"/>
    <w:bookmarkStart w:id="27" w:name="references"/>
    <w:p>
      <w:pPr>
        <w:pStyle w:val="Heading2"/>
      </w:pPr>
      <w:r>
        <w:t xml:space="preserve">References</w:t>
      </w:r>
    </w:p>
    <w:p>
      <w:pPr>
        <w:pStyle w:val="FirstParagraph"/>
      </w:pPr>
      <w:r>
        <w:t xml:space="preserve">This thesis draws from peer-reviewed journals, government publications on Japan Osaka’s environmental policies, and interviews with leading oceanographers at Osaka University. Key references include:</w:t>
      </w:r>
    </w:p>
    <w:p>
      <w:pPr>
        <w:numPr>
          <w:ilvl w:val="0"/>
          <w:numId w:val="1005"/>
        </w:numPr>
        <w:pStyle w:val="Compact"/>
      </w:pPr>
      <w:r>
        <w:t xml:space="preserve">Japan Meteorological Agency Reports on Coastal Climate Trends (2015–2023).</w:t>
      </w:r>
    </w:p>
    <w:p>
      <w:pPr>
        <w:numPr>
          <w:ilvl w:val="0"/>
          <w:numId w:val="1005"/>
        </w:numPr>
        <w:pStyle w:val="Compact"/>
      </w:pPr>
      <w:r>
        <w:t xml:space="preserve">Studies on Marine Pollution in the Seto Inland Sea by the National Institute for Environmental Studies.</w:t>
      </w:r>
    </w:p>
    <w:p>
      <w:pPr>
        <w:numPr>
          <w:ilvl w:val="0"/>
          <w:numId w:val="1005"/>
        </w:numPr>
        <w:pStyle w:val="Compact"/>
      </w:pPr>
      <w:r>
        <w:t xml:space="preserve">Publications from the Osaka Prefectural Government on Sustainable Coastal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Tables from Osaka Bay Surveys.</w:t>
      </w:r>
      <w:r>
        <w:br/>
      </w:r>
      <w:r>
        <w:rPr>
          <w:bCs/>
          <w:b/>
        </w:rPr>
        <w:t xml:space="preserve">Appendix B:</w:t>
      </w:r>
      <w:r>
        <w:t xml:space="preserve"> </w:t>
      </w:r>
      <w:r>
        <w:t xml:space="preserve">Interview Transcripts with Local Stakeholders.</w:t>
      </w:r>
      <w:r>
        <w:br/>
      </w:r>
      <w:r>
        <w:rPr>
          <w:bCs/>
          <w:b/>
        </w:rPr>
        <w:t xml:space="preserve">Appendix C:</w:t>
      </w:r>
      <w:r>
        <w:t xml:space="preserve"> </w:t>
      </w:r>
      <w:r>
        <w:t xml:space="preserve">Maps of Coastal Erosion Patterns in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Japan Osaka</dc:title>
  <dc:creator/>
  <dc:language>en</dc:language>
  <cp:keywords/>
  <dcterms:created xsi:type="dcterms:W3CDTF">2026-07-17T18:35:54Z</dcterms:created>
  <dcterms:modified xsi:type="dcterms:W3CDTF">2026-07-17T18:35:54Z</dcterms:modified>
</cp:coreProperties>
</file>

<file path=docProps/custom.xml><?xml version="1.0" encoding="utf-8"?>
<Properties xmlns="http://schemas.openxmlformats.org/officeDocument/2006/custom-properties" xmlns:vt="http://schemas.openxmlformats.org/officeDocument/2006/docPropsVTypes"/>
</file>