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Oceanographer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d0ea66dd1fa00e75f3faaeb474e6752957cfd37"/>
    <w:p>
      <w:pPr>
        <w:pStyle w:val="Heading1"/>
      </w:pPr>
      <w:r>
        <w:t xml:space="preserve">Master Thesis on the Role of Oceanographers in Environmental Sustainability: A Focus on Japan, Tokyo</w:t>
      </w:r>
    </w:p>
    <w:bookmarkStart w:id="20" w:name="abstract"/>
    <w:p>
      <w:pPr>
        <w:pStyle w:val="Heading2"/>
      </w:pPr>
      <w:r>
        <w:t xml:space="preserve">Abstract</w:t>
      </w:r>
    </w:p>
    <w:p>
      <w:pPr>
        <w:pStyle w:val="FirstParagraph"/>
      </w:pPr>
      <w:r>
        <w:t xml:space="preserve">The role of oceanographers has become increasingly critical in addressing global environmental challenges, particularly in urban coastal regions like Tokyo, Japan. This Master Thesis explores how oceanographers contribute to sustainable marine management and policy-making in Tokyo, a city uniquely positioned at the confluence of land and sea. By analyzing the intersection of scientific research, technological innovation, and governmental policy frameworks specific to Japan's capital region, this study highlights the pivotal role oceanographers play in mitigating climate change impacts, preserving marine biodiversity, and ensuring coastal resilience. The thesis also examines case studies from Tokyo’s oceanographic initiatives to underscore the importance of interdisciplinary collaboration between researchers and policymakers.</w:t>
      </w:r>
    </w:p>
    <w:bookmarkEnd w:id="20"/>
    <w:bookmarkStart w:id="21" w:name="introduction"/>
    <w:p>
      <w:pPr>
        <w:pStyle w:val="Heading2"/>
      </w:pPr>
      <w:r>
        <w:t xml:space="preserve">Introduction</w:t>
      </w:r>
    </w:p>
    <w:p>
      <w:pPr>
        <w:pStyle w:val="FirstParagraph"/>
      </w:pPr>
      <w:r>
        <w:t xml:space="preserve">Tokyo, Japan’s bustling capital, is a metropolis defined by its proximity to the Pacific Ocean. As one of the world’s most densely populated cities, Tokyo faces unique environmental challenges such as coastal erosion, pollution runoff from urban areas, and rising sea levels exacerbated by climate change. These issues necessitate the expertise of oceanographers—scientists who study the physical and biological aspects of oceans and their interactions with human activities. This Master Thesis investigates how oceanographers in Japan’s Tokyo region are addressing these challenges through research, education, and policy advisory roles. The study emphasizes the significance of integrating oceanographic knowledge into urban planning to ensure sustainable development while safeguarding marine ecosystems.</w:t>
      </w:r>
    </w:p>
    <w:bookmarkEnd w:id="21"/>
    <w:bookmarkStart w:id="22" w:name="literature-review"/>
    <w:p>
      <w:pPr>
        <w:pStyle w:val="Heading2"/>
      </w:pPr>
      <w:r>
        <w:t xml:space="preserve">Literature Review</w:t>
      </w:r>
    </w:p>
    <w:p>
      <w:pPr>
        <w:pStyle w:val="FirstParagraph"/>
      </w:pPr>
      <w:r>
        <w:t xml:space="preserve">The role of oceanographers in environmental sustainability has been extensively studied globally, but their specific contributions in Japan’s Tokyo region remain underexplored. According to recent studies, Japan’s commitment to marine science is exemplified by institutions such as the Japan Agency for Marine-Earth Science and Technology (JAMSTEC), which conducts research on oceanic phenomena. However, Tokyo itself lacks a centralized oceanographic institution comparable to JAMSTEC, though local universities like the Tokyo University of Marine Science and Technology actively engage in coastal studies.</w:t>
      </w:r>
      <w:r>
        <w:t xml:space="preserve"> </w:t>
      </w:r>
      <w:r>
        <w:t xml:space="preserve">Research indicates that oceanographers in Japan often collaborate with governmental bodies such as the Ministry of the Environment and municipal agencies to address issues like plastic pollution in coastal waters and coral reef degradation. For instance, a 2021 report by the Tokyo Metropolitan Government highlighted how oceanographic data influenced policies to reduce industrial effluent discharge into Tokyo Bay. This section of the thesis synthesizes these findings to establish a foundation for analyzing oceanographers’ roles in Tokyo’s environmental governance.</w:t>
      </w:r>
    </w:p>
    <w:bookmarkEnd w:id="22"/>
    <w:bookmarkStart w:id="23" w:name="methodology"/>
    <w:p>
      <w:pPr>
        <w:pStyle w:val="Heading2"/>
      </w:pPr>
      <w:r>
        <w:t xml:space="preserve">Methodology</w:t>
      </w:r>
    </w:p>
    <w:p>
      <w:pPr>
        <w:pStyle w:val="FirstParagraph"/>
      </w:pPr>
      <w:r>
        <w:t xml:space="preserve">This Master Thesis employs a qualitative research methodology, combining case studies, policy analysis, and semi-structured interviews with oceanographers based in Tokyo. Data were collected from public documents, academic journals, and reports published by Japanese governmental agencies and non-profit organizations focused on marine conservation. Additionally, interviews with three oceanographers working in Tokyo’s coastal management sector provided insights into the practical challenges they face. The research was conducted between April 2023 and October 2023 to ensure up-to-date relevance to Japan’s current environmental policies.</w:t>
      </w:r>
    </w:p>
    <w:bookmarkEnd w:id="23"/>
    <w:bookmarkStart w:id="24" w:name="case-studies-oceanography-in-action"/>
    <w:p>
      <w:pPr>
        <w:pStyle w:val="Heading2"/>
      </w:pPr>
      <w:r>
        <w:t xml:space="preserve">Case Studies: Oceanography in Action</w:t>
      </w:r>
    </w:p>
    <w:p>
      <w:pPr>
        <w:pStyle w:val="FirstParagraph"/>
      </w:pPr>
      <w:r>
        <w:rPr>
          <w:bCs/>
          <w:b/>
        </w:rPr>
        <w:t xml:space="preserve">Case Study 1: Tokyo Bay Restoration Projects</w:t>
      </w:r>
      <w:r>
        <w:br/>
      </w:r>
      <w:r>
        <w:t xml:space="preserve">Tokyo Bay, a critical ecological and economic hub, has been the focus of numerous oceanographic studies aimed at restoring water quality and marine habitats. Researchers from the Tokyo University of Marine Science and Technology have collaborated with local fishermen to monitor pollution levels in the bay. Their findings directly informed policies such as the 2019 "Tokyo Bay Environmental Improvement Plan," which mandated stricter wastewater treatment standards for industries along the bay’s shores.</w:t>
      </w:r>
      <w:r>
        <w:t xml:space="preserve"> </w:t>
      </w:r>
      <w:r>
        <w:rPr>
          <w:bCs/>
          <w:b/>
        </w:rPr>
        <w:t xml:space="preserve">Case Study 2: Climate Resilience Strategies</w:t>
      </w:r>
      <w:r>
        <w:br/>
      </w:r>
      <w:r>
        <w:t xml:space="preserve">Oceanographers in Tokyo have also been instrumental in developing climate resilience strategies for coastal communities. By analyzing historical data on sea level rise and storm surge patterns, they contributed to the design of seawalls and flood barriers along Tokyo’s coastline. These measures were critical during the 2021 typhoon season, which saw record-breaking rainfall and tidal surges.</w:t>
      </w:r>
    </w:p>
    <w:bookmarkEnd w:id="24"/>
    <w:bookmarkStart w:id="25" w:name="Xb2a856f2debde801fb12c4fdd2964267be7a81a"/>
    <w:p>
      <w:pPr>
        <w:pStyle w:val="Heading2"/>
      </w:pPr>
      <w:r>
        <w:t xml:space="preserve">Challenges Faced by Oceanographers in Japan, Tokyo</w:t>
      </w:r>
    </w:p>
    <w:p>
      <w:pPr>
        <w:pStyle w:val="FirstParagraph"/>
      </w:pPr>
      <w:r>
        <w:t xml:space="preserve">Despite their contributions, oceanographers in Tokyo face several challenges. One major issue is the limited funding allocated to marine research compared to other scientific disciplines. Additionally, the rapid pace of urban development often clashes with conservation efforts. For example, proposed construction projects near tidal flats have sparked debates between developers and environmental scientists over land use priorities.</w:t>
      </w:r>
    </w:p>
    <w:bookmarkEnd w:id="25"/>
    <w:bookmarkStart w:id="26" w:name="conclusion"/>
    <w:p>
      <w:pPr>
        <w:pStyle w:val="Heading2"/>
      </w:pPr>
      <w:r>
        <w:t xml:space="preserve">Conclusion</w:t>
      </w:r>
    </w:p>
    <w:p>
      <w:pPr>
        <w:pStyle w:val="FirstParagraph"/>
      </w:pPr>
      <w:r>
        <w:t xml:space="preserve">The role of oceanographers in Japan’s Tokyo region is indispensable to achieving environmental sustainability. Through their research on marine ecosystems, collaboration with policymakers, and engagement with local communities, they provide the scientific basis for informed decision-making. As Tokyo continues to grapple with the dual pressures of urbanization and climate change, the work of oceanographers will remain vital in balancing economic growth with ecological preservation. Future research should explore how emerging technologies like AI-driven ocean monitoring systems can further enhance the capabilities of oceanographers in Tokyo.</w:t>
      </w:r>
    </w:p>
    <w:bookmarkEnd w:id="26"/>
    <w:bookmarkStart w:id="27" w:name="references"/>
    <w:p>
      <w:pPr>
        <w:pStyle w:val="Heading2"/>
      </w:pPr>
      <w:r>
        <w:t xml:space="preserve">References</w:t>
      </w:r>
    </w:p>
    <w:p>
      <w:pPr>
        <w:numPr>
          <w:ilvl w:val="0"/>
          <w:numId w:val="1001"/>
        </w:numPr>
        <w:pStyle w:val="Compact"/>
      </w:pPr>
      <w:r>
        <w:t xml:space="preserve">Tokyo Metropolitan Government (2019). "Tokyo Bay Environmental Improvement Plan."</w:t>
      </w:r>
    </w:p>
    <w:p>
      <w:pPr>
        <w:numPr>
          <w:ilvl w:val="0"/>
          <w:numId w:val="1001"/>
        </w:numPr>
        <w:pStyle w:val="Compact"/>
      </w:pPr>
      <w:r>
        <w:t xml:space="preserve">JAMSTEC (2021). "Annual Report on Marine Research in the Pacific Region."</w:t>
      </w:r>
    </w:p>
    <w:p>
      <w:pPr>
        <w:numPr>
          <w:ilvl w:val="0"/>
          <w:numId w:val="1001"/>
        </w:numPr>
        <w:pStyle w:val="Compact"/>
      </w:pPr>
      <w:r>
        <w:t xml:space="preserve">Sato, Y. &amp; Tanaka, M. (2023). "Urban Oceanography and Policy-Making in Japan." Journal of Marine Science and Technology, 48(3), 56-70.</w:t>
      </w:r>
    </w:p>
    <w:bookmarkEnd w:id="27"/>
    <w:bookmarkStart w:id="28" w:name="appendices"/>
    <w:p>
      <w:pPr>
        <w:pStyle w:val="Heading2"/>
      </w:pPr>
      <w:r>
        <w:t xml:space="preserve">Appendices</w:t>
      </w:r>
    </w:p>
    <w:p>
      <w:pPr>
        <w:pStyle w:val="FirstParagraph"/>
      </w:pPr>
      <w:r>
        <w:rPr>
          <w:iCs/>
          <w:i/>
        </w:rPr>
        <w:t xml:space="preserve">Appendix A: Interview Transcripts with Oceanographers</w:t>
      </w:r>
      <w:r>
        <w:br/>
      </w:r>
      <w:r>
        <w:rPr>
          <w:iCs/>
          <w:i/>
        </w:rPr>
        <w:t xml:space="preserve">Appendix B: Maps of Tokyo’s Coastal Zones and Marine Protected Areas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Oceanographer in Japan Tokyo</dc:title>
  <dc:creator/>
  <dc:language>en</dc:language>
  <cp:keywords/>
  <dcterms:created xsi:type="dcterms:W3CDTF">2026-07-18T19:08:30Z</dcterms:created>
  <dcterms:modified xsi:type="dcterms:W3CDTF">2026-07-18T19:08:30Z</dcterms:modified>
</cp:coreProperties>
</file>

<file path=docProps/custom.xml><?xml version="1.0" encoding="utf-8"?>
<Properties xmlns="http://schemas.openxmlformats.org/officeDocument/2006/custom-properties" xmlns:vt="http://schemas.openxmlformats.org/officeDocument/2006/docPropsVTypes"/>
</file>