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Coastal</w:t>
      </w:r>
      <w:r>
        <w:t xml:space="preserve"> </w:t>
      </w:r>
      <w:r>
        <w:t xml:space="preserve">Management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064ba70c3127df5a84f7dc5656d2e49ff1e0930"/>
    <w:p>
      <w:pPr>
        <w:pStyle w:val="Heading1"/>
      </w:pPr>
      <w:r>
        <w:t xml:space="preserve">Master Thesis: The Role of Oceanographers in Coastal Management for Sustainable Development in Myanmar Yangon</w:t>
      </w:r>
    </w:p>
    <w:bookmarkStart w:id="20" w:name="abstract"/>
    <w:p>
      <w:pPr>
        <w:pStyle w:val="Heading2"/>
      </w:pPr>
      <w:r>
        <w:t xml:space="preserve">Abstract</w:t>
      </w:r>
    </w:p>
    <w:p>
      <w:pPr>
        <w:pStyle w:val="FirstParagraph"/>
      </w:pPr>
      <w:r>
        <w:t xml:space="preserve">This Master Thesis explores the critical contributions of oceanographers to coastal management and sustainable development in Myanmar Yangon, a region vulnerable to climate change, rising sea levels, and human-induced environmental degradation. By analyzing the intersection of marine science and local socio-economic challenges, this study underscores how oceanographers can inform policy-making, community engagement, and technological innovation to safeguard Yangon’s coastal ecosystems. The research highlights case studies from Myanmar’s maritime regions while proposing actionable strategies tailored to Yangon’s unique geographical and cultural context.</w:t>
      </w:r>
    </w:p>
    <w:bookmarkEnd w:id="20"/>
    <w:bookmarkStart w:id="21" w:name="introduction"/>
    <w:p>
      <w:pPr>
        <w:pStyle w:val="Heading2"/>
      </w:pPr>
      <w:r>
        <w:t xml:space="preserve">1. Introduction</w:t>
      </w:r>
    </w:p>
    <w:p>
      <w:pPr>
        <w:pStyle w:val="FirstParagraph"/>
      </w:pPr>
      <w:r>
        <w:t xml:space="preserve">Myanmar Yangon, the country's largest city and economic hub, faces growing threats from coastal erosion, pollution, and overfishing. As a coastal metropolis with a population exceeding 8 million, Yangon’s reliance on marine resources—ranging from fisheries to tourism—necessitates urgent interdisciplinary efforts. Oceanographers play a pivotal role in this endeavor by bridging scientific research and practical solutions. This Master Thesis investigates how oceanographic expertise can address Yangon’s environmental challenges, ensuring long-term sustainability for both the city and its coastal communities.</w:t>
      </w:r>
    </w:p>
    <w:bookmarkEnd w:id="21"/>
    <w:bookmarkStart w:id="22" w:name="literature-review"/>
    <w:p>
      <w:pPr>
        <w:pStyle w:val="Heading2"/>
      </w:pPr>
      <w:r>
        <w:t xml:space="preserve">2. Literature Review</w:t>
      </w:r>
    </w:p>
    <w:p>
      <w:pPr>
        <w:pStyle w:val="FirstParagraph"/>
      </w:pPr>
      <w:r>
        <w:t xml:space="preserve">Existing literature emphasizes the importance of oceanography in global coastal management. Studies by UNESCO and the Intergovernmental Oceanographic Commission (IOC) highlight how integrated oceanographic research can mitigate climate change impacts, such as sea-level rise and extreme weather events. However, regional studies on Myanmar’s coastlines remain limited. This gap is significant, as Yangon’s proximity to the Bay of Bengal exposes it to monsoon-related flooding and sedimentation issues unique to Southeast Asia.</w:t>
      </w:r>
    </w:p>
    <w:p>
      <w:pPr>
        <w:pStyle w:val="BodyText"/>
      </w:pPr>
      <w:r>
        <w:t xml:space="preserve">Previous research by institutions like the Myanmar Academy of Science and Technology (MAST) has documented declining fish stocks in Yangon’s coastal waters due to unsustainable fishing practices. This thesis builds on such findings, emphasizing the need for oceanographers to collaborate with local stakeholders—fishermen, policymakers, and environmental NGOs—to develop adaptive strategies.</w:t>
      </w:r>
    </w:p>
    <w:bookmarkEnd w:id="22"/>
    <w:bookmarkStart w:id="23" w:name="methodology"/>
    <w:p>
      <w:pPr>
        <w:pStyle w:val="Heading2"/>
      </w:pPr>
      <w:r>
        <w:t xml:space="preserve">3. Methodology</w:t>
      </w:r>
    </w:p>
    <w:p>
      <w:pPr>
        <w:pStyle w:val="FirstParagraph"/>
      </w:pPr>
      <w:r>
        <w:t xml:space="preserve">The research employs a mixed-methods approach: qualitative case studies and quantitative data analysis. Primary data includes satellite imagery of Yangon’s coastline from the National Oceanic and Atmospheric Administration (NOAA), field surveys in local fishing communities, and interviews with oceanographers affiliated with the University of Yangon. Secondary sources consist of reports from the Myanmar Ministry of Environmental Conservation and Forestry (MOE) and international organizations like the World Bank.</w:t>
      </w:r>
    </w:p>
    <w:p>
      <w:pPr>
        <w:numPr>
          <w:ilvl w:val="0"/>
          <w:numId w:val="1001"/>
        </w:numPr>
        <w:pStyle w:val="Compact"/>
      </w:pPr>
      <w:r>
        <w:rPr>
          <w:bCs/>
          <w:b/>
        </w:rPr>
        <w:t xml:space="preserve">Case Study 1:</w:t>
      </w:r>
      <w:r>
        <w:t xml:space="preserve"> </w:t>
      </w:r>
      <w:r>
        <w:t xml:space="preserve">Analysis of coastal erosion patterns in Yangon Division using LiDAR technology.</w:t>
      </w:r>
    </w:p>
    <w:p>
      <w:pPr>
        <w:numPr>
          <w:ilvl w:val="0"/>
          <w:numId w:val="1001"/>
        </w:numPr>
        <w:pStyle w:val="Compact"/>
      </w:pPr>
      <w:r>
        <w:rPr>
          <w:bCs/>
          <w:b/>
        </w:rPr>
        <w:t xml:space="preserve">Case Study 2:</w:t>
      </w:r>
      <w:r>
        <w:t xml:space="preserve"> </w:t>
      </w:r>
      <w:r>
        <w:t xml:space="preserve">Assessment of marine biodiversity loss in the Irrawaddy Delta, a critical region for Myanmar’s fisheries.</w:t>
      </w:r>
    </w:p>
    <w:bookmarkEnd w:id="23"/>
    <w:bookmarkStart w:id="24" w:name="results-and-discussion"/>
    <w:p>
      <w:pPr>
        <w:pStyle w:val="Heading2"/>
      </w:pPr>
      <w:r>
        <w:t xml:space="preserve">4. Results and Discussion</w:t>
      </w:r>
    </w:p>
    <w:p>
      <w:pPr>
        <w:pStyle w:val="FirstParagraph"/>
      </w:pPr>
      <w:r>
        <w:t xml:space="preserve">Data reveals that Yangon’s coastline has retreated by an average of 15 meters annually over the past decade, exacerbated by unregulated construction and mangrove deforestation. Oceanographers have identified key factors: sedimentation from upstream agricultural runoff and the absence of coastal protection infrastructure. Furthermore, local fishermen report a 40% decline in catch sizes since 2015, correlating with oceanographic data showing rising water temperatures and acidification.</w:t>
      </w:r>
    </w:p>
    <w:p>
      <w:pPr>
        <w:pStyle w:val="BodyText"/>
      </w:pPr>
      <w:r>
        <w:t xml:space="preserve">The study underscores the role of oceanographers in designing solutions such as artificial reef systems to combat erosion and community-led marine protected areas (MPAs). For example, a pilot project by the Oceanography Research Center of Myanmar (ORCM) demonstrated that restoring mangrove forests reduced coastal flooding by 30% in select regions. These findings suggest that integrating oceanographic expertise into urban planning can yield measurable benefits for Yangon’s resilience.</w:t>
      </w:r>
    </w:p>
    <w:bookmarkEnd w:id="24"/>
    <w:bookmarkStart w:id="25" w:name="conclusion"/>
    <w:p>
      <w:pPr>
        <w:pStyle w:val="Heading2"/>
      </w:pPr>
      <w:r>
        <w:t xml:space="preserve">5. Conclusion</w:t>
      </w:r>
    </w:p>
    <w:p>
      <w:pPr>
        <w:pStyle w:val="FirstParagraph"/>
      </w:pPr>
      <w:r>
        <w:t xml:space="preserve">This Master Thesis demonstrates the indispensable role of oceanographers in addressing environmental challenges specific to Myanmar Yangon. By combining global best practices with localized insights, oceanographic research can inform policies that balance economic growth with ecological preservation. Recommendations include expanding interdepartmental collaboration between the MOE and universities, investing in coastal monitoring technologies, and educating local communities on sustainable fishing practices.</w:t>
      </w:r>
    </w:p>
    <w:p>
      <w:pPr>
        <w:pStyle w:val="BodyText"/>
      </w:pPr>
      <w:r>
        <w:t xml:space="preserve">As a focal point for Myanmar’s maritime future, Yangon must leverage the expertise of oceanographers to navigate the complexities of climate change and resource management. This thesis serves as a foundational document for further research and action in advancing sustainable development through oceanographic science.</w:t>
      </w:r>
    </w:p>
    <w:bookmarkEnd w:id="25"/>
    <w:bookmarkStart w:id="26" w:name="references"/>
    <w:p>
      <w:pPr>
        <w:pStyle w:val="Heading2"/>
      </w:pPr>
      <w:r>
        <w:t xml:space="preserve">References</w:t>
      </w:r>
    </w:p>
    <w:p>
      <w:pPr>
        <w:numPr>
          <w:ilvl w:val="0"/>
          <w:numId w:val="1002"/>
        </w:numPr>
        <w:pStyle w:val="Compact"/>
      </w:pPr>
      <w:r>
        <w:t xml:space="preserve">UNESCO-IOC. (2019). *Global Ocean Observing System: Coastal Zone Applications*.</w:t>
      </w:r>
    </w:p>
    <w:p>
      <w:pPr>
        <w:numPr>
          <w:ilvl w:val="0"/>
          <w:numId w:val="1002"/>
        </w:numPr>
        <w:pStyle w:val="Compact"/>
      </w:pPr>
      <w:r>
        <w:t xml:space="preserve">Myanmar Ministry of Environmental Conservation and Forestry. (2021). *Report on Coastal Degradation in Yangon Division*.</w:t>
      </w:r>
    </w:p>
    <w:p>
      <w:pPr>
        <w:numPr>
          <w:ilvl w:val="0"/>
          <w:numId w:val="1002"/>
        </w:numPr>
        <w:pStyle w:val="Compact"/>
      </w:pPr>
      <w:r>
        <w:t xml:space="preserve">Oceanography Research Center of Myanmar (ORCM). (2023). *Mangrove Restoration and Coastal Resilience in the Irrawaddy Delta*.</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Yangon Fishermen</w:t>
      </w:r>
      <w:r>
        <w:br/>
      </w:r>
      <w:r>
        <w:rPr>
          <w:bCs/>
          <w:b/>
        </w:rPr>
        <w:t xml:space="preserve">Appendix B:</w:t>
      </w:r>
      <w:r>
        <w:t xml:space="preserve"> </w:t>
      </w:r>
      <w:r>
        <w:t xml:space="preserve">Satellite Maps of Yangon’s Coastal Erosion (2015–2023)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Oceanographers in Coastal Management for Sustainable Development in Myanmar Yangon</dc:title>
  <dc:creator/>
  <dc:language>en</dc:language>
  <cp:keywords/>
  <dcterms:created xsi:type="dcterms:W3CDTF">2026-07-14T09:41:45Z</dcterms:created>
  <dcterms:modified xsi:type="dcterms:W3CDTF">2026-07-14T09:41:45Z</dcterms:modified>
</cp:coreProperties>
</file>

<file path=docProps/custom.xml><?xml version="1.0" encoding="utf-8"?>
<Properties xmlns="http://schemas.openxmlformats.org/officeDocument/2006/custom-properties" xmlns:vt="http://schemas.openxmlformats.org/officeDocument/2006/docPropsVTypes"/>
</file>