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6ff8546a63742897858000184e08d331c20498c"/>
    <w:p>
      <w:pPr>
        <w:pStyle w:val="Heading1"/>
      </w:pPr>
      <w:r>
        <w:t xml:space="preserve">Master Thesis: The Role of an Oceanographer in Nigeria, Abuja</w:t>
      </w:r>
    </w:p>
    <w:bookmarkStart w:id="20" w:name="abstract"/>
    <w:p>
      <w:pPr>
        <w:pStyle w:val="Heading2"/>
      </w:pPr>
      <w:r>
        <w:t xml:space="preserve">Abstract</w:t>
      </w:r>
    </w:p>
    <w:p>
      <w:pPr>
        <w:pStyle w:val="FirstParagraph"/>
      </w:pPr>
      <w:r>
        <w:t xml:space="preserve">This Master Thesis explores the evolving role of an oceanographer within the context of Nigeria’s capital city, Abuja. As a landlocked federal capital with no direct access to oceans, the relevance of oceanography in Abuja might initially seem limited. However, this document argues that an oceanographer's expertise is crucial for addressing transboundary environmental challenges, supporting coastal policy-making across Nigeria’s maritime regions, and fostering sustainable development strategies that align with global climate goals. By examining case studies from Nigerian coastal states like Lagos and Rivers, the thesis highlights how Abuja-based oceanographers can contribute to national marine governance, disaster risk reduction, and resource management. This work underscores the importance of integrating oceanographic knowledge into Nigeria’s environmental policies to ensure equitable development for both coastal and inland communities.</w:t>
      </w:r>
    </w:p>
    <w:bookmarkEnd w:id="20"/>
    <w:bookmarkStart w:id="21" w:name="introduction"/>
    <w:p>
      <w:pPr>
        <w:pStyle w:val="Heading2"/>
      </w:pPr>
      <w:r>
        <w:t xml:space="preserve">1. Introduction</w:t>
      </w:r>
    </w:p>
    <w:p>
      <w:pPr>
        <w:pStyle w:val="FirstParagraph"/>
      </w:pPr>
      <w:r>
        <w:t xml:space="preserve">Nigeria, as a country with over 850 kilometers of coastline, faces significant environmental and economic challenges related to marine ecosystems, fisheries, oil exploration, and climate change. While the majority of Nigeria’s coastal activities occur in regions such as Lagos State or the Niger Delta, the federal capital city of Abuja plays a pivotal role in shaping national policies that govern these areas. This Master Thesis investigates how an oceanographer can leverage their expertise to influence policy decisions from Abuja, emphasizing the intersection between oceanographic research and governance. The thesis also explores opportunities for collaboration between Nigerian universities, research institutions based in Abuja, and international organizations to enhance marine conservation efforts.</w:t>
      </w:r>
    </w:p>
    <w:bookmarkEnd w:id="21"/>
    <w:bookmarkStart w:id="22" w:name="the-role-of-an-oceanographer"/>
    <w:p>
      <w:pPr>
        <w:pStyle w:val="Heading2"/>
      </w:pPr>
      <w:r>
        <w:t xml:space="preserve">2. The Role of an Oceanographer</w:t>
      </w:r>
    </w:p>
    <w:p>
      <w:pPr>
        <w:pStyle w:val="FirstParagraph"/>
      </w:pPr>
      <w:r>
        <w:t xml:space="preserve">An oceanographer is a scientist who studies the physical, chemical, biological, and geological aspects of the oceans. Their work spans disciplines such as marine biology, climatology, and geophysics. In Nigeria’s context, an oceanographer’s responsibilities extend beyond traditional coastal zones to include monitoring transboundary water bodies like Lake Chad or managing inland aquatic ecosystems affected by climate change. Within Abuja, an oceanographer could focus on advising the Federal Ministry of Environment on issues such as marine pollution from shipping activities in Nigerian ports, coral reef degradation in the Gulf of Guinea, and the impact of rising sea levels on coastal communities.</w:t>
      </w:r>
    </w:p>
    <w:bookmarkEnd w:id="22"/>
    <w:bookmarkStart w:id="23" w:name="X73dd72f167f24416ca48cb918b7f62e04253176"/>
    <w:p>
      <w:pPr>
        <w:pStyle w:val="Heading2"/>
      </w:pPr>
      <w:r>
        <w:t xml:space="preserve">3. Challenges and Opportunities for Oceanography in Abuja</w:t>
      </w:r>
    </w:p>
    <w:p>
      <w:pPr>
        <w:pStyle w:val="FirstParagraph"/>
      </w:pPr>
      <w:r>
        <w:t xml:space="preserve">Despite its strategic position as Nigeria’s political and administrative center, Abuja faces unique challenges in promoting oceanographic research. These include limited funding for marine science programs, a lack of specialized infrastructure (such as oceanographic laboratories), and the perception that an oceanographer’s work is irrelevant to inland stakeholders. However, the capital city offers significant opportunities for growth. For instance, Nigeria’s National Oceanic and Atmospheric Administration (NOAA) collaboration with local institutions could foster research on coastal erosion or marine biodiversity. Additionally, Abuja-based oceanographers can play a key role in educating policymakers about the importance of protecting Nigeria’s exclusive economic zone (EEZ), which spans approximately 200 nautical miles off the coast.</w:t>
      </w:r>
    </w:p>
    <w:bookmarkEnd w:id="23"/>
    <w:bookmarkStart w:id="24" w:name="case-studies-and-policy-implications"/>
    <w:p>
      <w:pPr>
        <w:pStyle w:val="Heading2"/>
      </w:pPr>
      <w:r>
        <w:t xml:space="preserve">4. Case Studies and Policy Implications</w:t>
      </w:r>
    </w:p>
    <w:p>
      <w:pPr>
        <w:pStyle w:val="FirstParagraph"/>
      </w:pPr>
      <w:r>
        <w:t xml:space="preserve">This section presents two case studies that illustrate how an oceanographer in Abuja can drive impactful change. First, the analysis of oil spillage incidents in the Niger Delta highlights how data-driven approaches from oceanographers can inform stricter regulations for offshore drilling operations. Second, a review of coastal flooding events in Lagos State demonstrates the need for integrated coastal zone management (ICZM) frameworks guided by oceanographic expertise. These examples underscore that even though Abuja is landlocked, its role in shaping national marine policies cannot be overstated.</w:t>
      </w:r>
    </w:p>
    <w:bookmarkEnd w:id="24"/>
    <w:bookmarkStart w:id="25" w:name="methodology"/>
    <w:p>
      <w:pPr>
        <w:pStyle w:val="Heading2"/>
      </w:pPr>
      <w:r>
        <w:t xml:space="preserve">5. Methodology</w:t>
      </w:r>
    </w:p>
    <w:p>
      <w:pPr>
        <w:pStyle w:val="FirstParagraph"/>
      </w:pPr>
      <w:r>
        <w:t xml:space="preserve">The research methodology employed in this Master Thesis combines qualitative and quantitative analyses. Primary data was gathered through interviews with Nigerian oceanographers based in Abuja, while secondary sources included reports from the Nigerian Meteorological Agency (NIMET) and peer-reviewed publications on marine science in West Africa. Surveys were conducted among government officials to assess the current state of oceanographic research funding and policy integration in Abuja.</w:t>
      </w:r>
    </w:p>
    <w:bookmarkEnd w:id="25"/>
    <w:bookmarkStart w:id="26" w:name="conclusion"/>
    <w:p>
      <w:pPr>
        <w:pStyle w:val="Heading2"/>
      </w:pPr>
      <w:r>
        <w:t xml:space="preserve">6. Conclusion</w:t>
      </w:r>
    </w:p>
    <w:p>
      <w:pPr>
        <w:pStyle w:val="FirstParagraph"/>
      </w:pPr>
      <w:r>
        <w:t xml:space="preserve">In conclusion, this Master Thesis reaffirms that an oceanographer’s role is indispensable for Nigeria’s sustainable development, even from a non-coastal capital like Abuja. By bridging the gap between scientific research and policy-making, oceanographers in Abuja can ensure that Nigeria’s marine resources are protected for future generations. The findings of this study call for increased investment in marine education, stronger interagency collaboration, and the recognition of an oceanographer as a key stakeholder in Nigeria’s environmental governance framework. As the global community increasingly prioritizes ocean sustainability, it is imperative that Abuja leads by example in advancing oceanographic research and policy integration.</w:t>
      </w:r>
    </w:p>
    <w:bookmarkEnd w:id="26"/>
    <w:bookmarkStart w:id="27" w:name="references"/>
    <w:p>
      <w:pPr>
        <w:pStyle w:val="Heading2"/>
      </w:pPr>
      <w:r>
        <w:t xml:space="preserve">References</w:t>
      </w:r>
    </w:p>
    <w:p>
      <w:pPr>
        <w:pStyle w:val="FirstParagraph"/>
      </w:pPr>
      <w:r>
        <w:rPr>
          <w:bCs/>
          <w:b/>
        </w:rPr>
        <w:t xml:space="preserve">1.</w:t>
      </w:r>
      <w:r>
        <w:t xml:space="preserve"> </w:t>
      </w:r>
      <w:r>
        <w:t xml:space="preserve">Nigerian Meteorological Agency (NIMET). (2023). *Marine Climate Reports for West Africa*.</w:t>
      </w:r>
      <w:r>
        <w:br/>
      </w:r>
      <w:r>
        <w:rPr>
          <w:bCs/>
          <w:b/>
        </w:rPr>
        <w:t xml:space="preserve">2.</w:t>
      </w:r>
      <w:r>
        <w:t xml:space="preserve"> </w:t>
      </w:r>
      <w:r>
        <w:t xml:space="preserve">United Nations Environment Programme (UNEP). (2021). *State of the Marine and Coastal Environment in Nigeria*.</w:t>
      </w:r>
      <w:r>
        <w:br/>
      </w:r>
      <w:r>
        <w:rPr>
          <w:bCs/>
          <w:b/>
        </w:rPr>
        <w:t xml:space="preserve">3.</w:t>
      </w:r>
      <w:r>
        <w:t xml:space="preserve"> </w:t>
      </w:r>
      <w:r>
        <w:t xml:space="preserve">Nigerian Federal Ministry of Environment. (2020). *National Policy on Climate Change*.</w:t>
      </w:r>
      <w:r>
        <w:br/>
      </w:r>
      <w:r>
        <w:rPr>
          <w:bCs/>
          <w:b/>
        </w:rPr>
        <w:t xml:space="preserve">4.</w:t>
      </w:r>
      <w:r>
        <w:t xml:space="preserve"> </w:t>
      </w:r>
      <w:r>
        <w:t xml:space="preserve">Okafor, U. C. (2019). *Oceanographic Challenges in West Africa: A Focus on Nigeria*. Journal of Marine Science and Technology, 15(3),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Nigeria, Abuja</dc:title>
  <dc:creator/>
  <dc:language>en</dc:language>
  <cp:keywords/>
  <dcterms:created xsi:type="dcterms:W3CDTF">2026-07-21T23:55:31Z</dcterms:created>
  <dcterms:modified xsi:type="dcterms:W3CDTF">2026-07-21T23:55:31Z</dcterms:modified>
</cp:coreProperties>
</file>

<file path=docProps/custom.xml><?xml version="1.0" encoding="utf-8"?>
<Properties xmlns="http://schemas.openxmlformats.org/officeDocument/2006/custom-properties" xmlns:vt="http://schemas.openxmlformats.org/officeDocument/2006/docPropsVTypes"/>
</file>