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63fad27f3a48832540c27d4b8b5b57c7ed393a"/>
    <w:p>
      <w:pPr>
        <w:pStyle w:val="Heading1"/>
      </w:pPr>
      <w:r>
        <w:t xml:space="preserve">Master Thesis: The Role of an Oceanographer in Saudi Arabia Riyadh</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scientific challenges specific to Saudi Arabia Riyadh. While Riyadh is a landlocked capital city, the study highlights how oceanographic research contributes to broader national goals such as sustainable development, climate resilience, and maritime resource management. The thesis emphasizes the need for interdisciplinary approaches to integrate oceanographic expertise into regional policies and educational frameworks in Saudi Arabia.</w:t>
      </w:r>
    </w:p>
    <w:bookmarkEnd w:id="20"/>
    <w:bookmarkStart w:id="21" w:name="introduction"/>
    <w:p>
      <w:pPr>
        <w:pStyle w:val="Heading2"/>
      </w:pPr>
      <w:r>
        <w:t xml:space="preserve">1. Introduction</w:t>
      </w:r>
    </w:p>
    <w:p>
      <w:pPr>
        <w:pStyle w:val="FirstParagraph"/>
      </w:pPr>
      <w:r>
        <w:t xml:space="preserve">Saudi Arabia Riyadh, as the political and economic hub of the Kingdom, faces unique challenges that require specialized scientific input. Although not a coastal city, Riyadh's strategic position in the Middle East necessitates collaboration with oceanographers to address issues such as desertification, climate change impacts on adjacent marine environments (e.g., the Red Sea), and sustainable resource management. This Master Thesis investigates how oceanography can support Saudi Arabia's Vision 2030 objectives by fostering innovation in environmental science and technology.</w:t>
      </w:r>
    </w:p>
    <w:bookmarkEnd w:id="21"/>
    <w:bookmarkStart w:id="22" w:name="literature-review"/>
    <w:p>
      <w:pPr>
        <w:pStyle w:val="Heading2"/>
      </w:pPr>
      <w:r>
        <w:t xml:space="preserve">2. Literature Review</w:t>
      </w:r>
    </w:p>
    <w:p>
      <w:pPr>
        <w:pStyle w:val="FirstParagraph"/>
      </w:pPr>
      <w:r>
        <w:t xml:space="preserve">Oceanography, as a multidisciplinary field encompassing physical, chemical, biological, and geological processes in marine environments, plays a pivotal role in understanding global environmental systems. In the context of Saudi Arabia Riyadh, recent studies highlight gaps in regional research on coastal ecosystems and oceanic currents affecting the Arabian Peninsula. For instance, the Red Sea’s biodiversity and its vulnerability to rising sea temperatures have drawn attention from international oceanographic communities.</w:t>
      </w:r>
    </w:p>
    <w:p>
      <w:pPr>
        <w:numPr>
          <w:ilvl w:val="0"/>
          <w:numId w:val="1001"/>
        </w:numPr>
        <w:pStyle w:val="Compact"/>
      </w:pPr>
      <w:r>
        <w:t xml:space="preserve">Studies by Al-Saud et al. (2021) underscore the importance of monitoring marine biodiversity in Saudi waters.</w:t>
      </w:r>
    </w:p>
    <w:p>
      <w:pPr>
        <w:numPr>
          <w:ilvl w:val="0"/>
          <w:numId w:val="1001"/>
        </w:numPr>
        <w:pStyle w:val="Compact"/>
      </w:pPr>
      <w:r>
        <w:t xml:space="preserve">Research by Al-Muwallad (2020) emphasizes the need for localized oceanographic data to inform coastal management policies.</w:t>
      </w:r>
    </w:p>
    <w:bookmarkEnd w:id="22"/>
    <w:bookmarkStart w:id="23" w:name="X45bc8959db2169c1cb3df3d85d8512eaebc6de5"/>
    <w:p>
      <w:pPr>
        <w:pStyle w:val="Heading2"/>
      </w:pPr>
      <w:r>
        <w:t xml:space="preserve">3. Role of an Oceanographer in Saudi Arabia Riyadh</w:t>
      </w:r>
    </w:p>
    <w:p>
      <w:pPr>
        <w:pStyle w:val="FirstParagraph"/>
      </w:pPr>
      <w:r>
        <w:t xml:space="preserve">An oceanographer working in Saudi Arabia Riyadh would focus on bridging gaps between marine science and national priorities. Key responsibilities include:</w:t>
      </w:r>
    </w:p>
    <w:p>
      <w:pPr>
        <w:numPr>
          <w:ilvl w:val="0"/>
          <w:numId w:val="1002"/>
        </w:numPr>
        <w:pStyle w:val="Compact"/>
      </w:pPr>
      <w:r>
        <w:rPr>
          <w:bCs/>
          <w:b/>
        </w:rPr>
        <w:t xml:space="preserve">Climate Modeling:</w:t>
      </w:r>
      <w:r>
        <w:t xml:space="preserve"> </w:t>
      </w:r>
      <w:r>
        <w:t xml:space="preserve">Analyzing how climate change affects the Red Sea and adjacent Gulf regions.</w:t>
      </w:r>
    </w:p>
    <w:p>
      <w:pPr>
        <w:numPr>
          <w:ilvl w:val="0"/>
          <w:numId w:val="1002"/>
        </w:numPr>
        <w:pStyle w:val="Compact"/>
      </w:pPr>
      <w:r>
        <w:rPr>
          <w:bCs/>
          <w:b/>
        </w:rPr>
        <w:t xml:space="preserve">Marine Resource Management:</w:t>
      </w:r>
      <w:r>
        <w:t xml:space="preserve"> </w:t>
      </w:r>
      <w:r>
        <w:t xml:space="preserve">Advising on sustainable fisheries, aquaculture, and offshore energy projects.</w:t>
      </w:r>
    </w:p>
    <w:p>
      <w:pPr>
        <w:numPr>
          <w:ilvl w:val="0"/>
          <w:numId w:val="1002"/>
        </w:numPr>
        <w:pStyle w:val="Compact"/>
      </w:pPr>
      <w:r>
        <w:rPr>
          <w:bCs/>
          <w:b/>
        </w:rPr>
        <w:t xml:space="preserve">Educational Outreach:</w:t>
      </w:r>
      <w:r>
        <w:t xml:space="preserve"> </w:t>
      </w:r>
      <w:r>
        <w:t xml:space="preserve">Collaborating with universities like King Saud University to develop curricula in oceanography and environmental science.</w:t>
      </w:r>
    </w:p>
    <w:p>
      <w:pPr>
        <w:pStyle w:val="FirstParagraph"/>
      </w:pPr>
      <w:r>
        <w:t xml:space="preserve">The thesis argues that even in a landlocked city like Riyadh, oceanographic research is vital for informing national policies on environmental protection and economic diversification.</w:t>
      </w:r>
    </w:p>
    <w:bookmarkEnd w:id="23"/>
    <w:bookmarkStart w:id="24" w:name="X3609b5efd14b572beb5c6b23ec570b138f73aeb"/>
    <w:p>
      <w:pPr>
        <w:pStyle w:val="Heading2"/>
      </w:pPr>
      <w:r>
        <w:t xml:space="preserve">4. Challenges Faced by Oceanographers in Saudi Arabia Riyadh</w:t>
      </w:r>
    </w:p>
    <w:p>
      <w:pPr>
        <w:pStyle w:val="FirstParagraph"/>
      </w:pPr>
      <w:r>
        <w:t xml:space="preserve">Despite its strategic importance, the role of an oceanographer in Saudi Arabia Riyadh encounters several challenges:</w:t>
      </w:r>
    </w:p>
    <w:p>
      <w:pPr>
        <w:numPr>
          <w:ilvl w:val="0"/>
          <w:numId w:val="1003"/>
        </w:numPr>
        <w:pStyle w:val="Compact"/>
      </w:pPr>
      <w:r>
        <w:rPr>
          <w:bCs/>
          <w:b/>
        </w:rPr>
        <w:t xml:space="preserve">Limited Access to Coastal Data:</w:t>
      </w:r>
      <w:r>
        <w:t xml:space="preserve"> </w:t>
      </w:r>
      <w:r>
        <w:t xml:space="preserve">The lack of direct access to marine environments requires reliance on remote sensing and international collaborations.</w:t>
      </w:r>
    </w:p>
    <w:p>
      <w:pPr>
        <w:numPr>
          <w:ilvl w:val="0"/>
          <w:numId w:val="1003"/>
        </w:numPr>
        <w:pStyle w:val="Compact"/>
      </w:pPr>
      <w:r>
        <w:rPr>
          <w:bCs/>
          <w:b/>
        </w:rPr>
        <w:t xml:space="preserve">Funding Constraints:</w:t>
      </w:r>
      <w:r>
        <w:t xml:space="preserve"> </w:t>
      </w:r>
      <w:r>
        <w:t xml:space="preserve">While Vision 2030 emphasizes scientific innovation, dedicated funding for oceanographic research remains a challenge.</w:t>
      </w:r>
    </w:p>
    <w:p>
      <w:pPr>
        <w:numPr>
          <w:ilvl w:val="0"/>
          <w:numId w:val="1003"/>
        </w:numPr>
        <w:pStyle w:val="Compact"/>
      </w:pPr>
      <w:r>
        <w:rPr>
          <w:bCs/>
          <w:b/>
        </w:rPr>
        <w:t xml:space="preserve">Cultural and Institutional Barriers:</w:t>
      </w:r>
      <w:r>
        <w:t xml:space="preserve"> </w:t>
      </w:r>
      <w:r>
        <w:t xml:space="preserve">Integrating oceanographic expertise into national policymaking requires overcoming bureaucratic and cultural hurdles.</w:t>
      </w:r>
    </w:p>
    <w:p>
      <w:pPr>
        <w:pStyle w:val="FirstParagraph"/>
      </w:pPr>
      <w:r>
        <w:t xml:space="preserve">The Master Thesis recommends strengthening partnerships with global institutions (e.g., the Intergovernmental Oceanographic Commission) to overcome these barriers.</w:t>
      </w:r>
    </w:p>
    <w:bookmarkEnd w:id="24"/>
    <w:bookmarkStart w:id="25" w:name="Xd156a20a49f533dfeaacda0ba69f8be51fc2676"/>
    <w:p>
      <w:pPr>
        <w:pStyle w:val="Heading2"/>
      </w:pPr>
      <w:r>
        <w:t xml:space="preserve">5. Case Study: The Red Sea Project and Oceanographic Research</w:t>
      </w:r>
    </w:p>
    <w:p>
      <w:pPr>
        <w:pStyle w:val="FirstParagraph"/>
      </w:pPr>
      <w:r>
        <w:t xml:space="preserve">The Red Sea Project, a flagship initiative in Saudi Arabia, exemplifies the intersection of oceanography and sustainable development. This case study illustrates how oceanographers based in Riyadh contribute to:</w:t>
      </w:r>
    </w:p>
    <w:p>
      <w:pPr>
        <w:numPr>
          <w:ilvl w:val="0"/>
          <w:numId w:val="1004"/>
        </w:numPr>
        <w:pStyle w:val="Compact"/>
      </w:pPr>
      <w:r>
        <w:t xml:space="preserve">Designing marine protected areas (MPAs) to conserve coral reefs and marine life.</w:t>
      </w:r>
    </w:p>
    <w:p>
      <w:pPr>
        <w:numPr>
          <w:ilvl w:val="0"/>
          <w:numId w:val="1004"/>
        </w:numPr>
        <w:pStyle w:val="Compact"/>
      </w:pPr>
      <w:r>
        <w:t xml:space="preserve">Monitoring water quality and pollution levels in coastal zones.</w:t>
      </w:r>
    </w:p>
    <w:p>
      <w:pPr>
        <w:numPr>
          <w:ilvl w:val="0"/>
          <w:numId w:val="1004"/>
        </w:numPr>
        <w:pStyle w:val="Compact"/>
      </w:pPr>
      <w:r>
        <w:t xml:space="preserve">Developing eco-tourism strategies that align with environmental preservation goals.</w:t>
      </w:r>
    </w:p>
    <w:bookmarkEnd w:id="25"/>
    <w:bookmarkStart w:id="26" w:name="future-research-directions"/>
    <w:p>
      <w:pPr>
        <w:pStyle w:val="Heading2"/>
      </w:pPr>
      <w:r>
        <w:t xml:space="preserve">6. Future Research Directions</w:t>
      </w:r>
    </w:p>
    <w:p>
      <w:pPr>
        <w:pStyle w:val="FirstParagraph"/>
      </w:pPr>
      <w:r>
        <w:t xml:space="preserve">This Master Thesis advocates for future research in the following areas:</w:t>
      </w:r>
    </w:p>
    <w:p>
      <w:pPr>
        <w:numPr>
          <w:ilvl w:val="0"/>
          <w:numId w:val="1005"/>
        </w:numPr>
        <w:pStyle w:val="Compact"/>
      </w:pPr>
      <w:r>
        <w:rPr>
          <w:bCs/>
          <w:b/>
        </w:rPr>
        <w:t xml:space="preserve">Technological Innovation:</w:t>
      </w:r>
      <w:r>
        <w:t xml:space="preserve"> </w:t>
      </w:r>
      <w:r>
        <w:t xml:space="preserve">Leveraging AI and machine learning for predictive oceanographic models.</w:t>
      </w:r>
    </w:p>
    <w:p>
      <w:pPr>
        <w:numPr>
          <w:ilvl w:val="0"/>
          <w:numId w:val="1005"/>
        </w:numPr>
        <w:pStyle w:val="Compact"/>
      </w:pPr>
      <w:r>
        <w:rPr>
          <w:bCs/>
          <w:b/>
        </w:rPr>
        <w:t xml:space="preserve">Cross-Disciplinary Collaboration:</w:t>
      </w:r>
      <w:r>
        <w:t xml:space="preserve"> </w:t>
      </w:r>
      <w:r>
        <w:t xml:space="preserve">Integrating oceanography with fields like geology, engineering, and public policy.</w:t>
      </w:r>
    </w:p>
    <w:p>
      <w:pPr>
        <w:numPr>
          <w:ilvl w:val="0"/>
          <w:numId w:val="1005"/>
        </w:numPr>
        <w:pStyle w:val="Compact"/>
      </w:pPr>
      <w:r>
        <w:rPr>
          <w:bCs/>
          <w:b/>
        </w:rPr>
        <w:t xml:space="preserve">Educational Expansion:</w:t>
      </w:r>
      <w:r>
        <w:t xml:space="preserve"> </w:t>
      </w:r>
      <w:r>
        <w:t xml:space="preserve">Establishing a Center of Excellence for Oceanography in Saudi Arabia Riyadh to train local talent.</w:t>
      </w:r>
    </w:p>
    <w:bookmarkEnd w:id="26"/>
    <w:bookmarkStart w:id="27" w:name="conclusion"/>
    <w:p>
      <w:pPr>
        <w:pStyle w:val="Heading2"/>
      </w:pPr>
      <w:r>
        <w:t xml:space="preserve">7. Conclusion</w:t>
      </w:r>
    </w:p>
    <w:p>
      <w:pPr>
        <w:pStyle w:val="FirstParagraph"/>
      </w:pPr>
      <w:r>
        <w:t xml:space="preserve">In conclusion, this Master Thesis underscores the indispensable role of oceanographers in advancing Saudi Arabia’s environmental and economic agendas, even from a landlocked city like Riyadh. By addressing current challenges and fostering innovation, oceanographic research can become a cornerstone of Saudi Arabia’s journey toward sustainable development and global scientific leadership.</w:t>
      </w:r>
    </w:p>
    <w:bookmarkEnd w:id="27"/>
    <w:bookmarkStart w:id="28" w:name="references"/>
    <w:p>
      <w:pPr>
        <w:pStyle w:val="Heading2"/>
      </w:pPr>
      <w:r>
        <w:t xml:space="preserve">References</w:t>
      </w:r>
    </w:p>
    <w:p>
      <w:pPr>
        <w:numPr>
          <w:ilvl w:val="0"/>
          <w:numId w:val="1006"/>
        </w:numPr>
        <w:pStyle w:val="Compact"/>
      </w:pPr>
      <w:r>
        <w:t xml:space="preserve">Al-Saud, M. et al. (2021). "Marine Biodiversity in the Red Sea: A Call for Conservation." Journal of Oceanic Sciences.</w:t>
      </w:r>
    </w:p>
    <w:p>
      <w:pPr>
        <w:numPr>
          <w:ilvl w:val="0"/>
          <w:numId w:val="1006"/>
        </w:numPr>
        <w:pStyle w:val="Compact"/>
      </w:pPr>
      <w:r>
        <w:t xml:space="preserve">Al-Muwallad, A. (2020). "Oceanographic Data and Coastal Policy in Saudi Arabia." Environmental Research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Saudi Arabia Riyadh</dc:title>
  <dc:creator/>
  <dc:language>en</dc:language>
  <cp:keywords/>
  <dcterms:created xsi:type="dcterms:W3CDTF">2026-05-03T14:11:17Z</dcterms:created>
  <dcterms:modified xsi:type="dcterms:W3CDTF">2026-05-03T14:11:17Z</dcterms:modified>
</cp:coreProperties>
</file>

<file path=docProps/custom.xml><?xml version="1.0" encoding="utf-8"?>
<Properties xmlns="http://schemas.openxmlformats.org/officeDocument/2006/custom-properties" xmlns:vt="http://schemas.openxmlformats.org/officeDocument/2006/docPropsVTypes"/>
</file>