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d0f414ed1ec6e700c7004679e7cd92fe959c4ca"/>
    <w:p>
      <w:pPr>
        <w:pStyle w:val="Heading1"/>
      </w:pPr>
      <w:r>
        <w:t xml:space="preserve">Master Thesis: The Role of Oceanographers in South Africa Cape Town</w:t>
      </w:r>
    </w:p>
    <w:bookmarkStart w:id="20" w:name="abstract"/>
    <w:p>
      <w:pPr>
        <w:pStyle w:val="Heading2"/>
      </w:pPr>
      <w:r>
        <w:t xml:space="preserve">Abstract</w:t>
      </w:r>
    </w:p>
    <w:p>
      <w:pPr>
        <w:pStyle w:val="FirstParagraph"/>
      </w:pPr>
      <w:r>
        <w:t xml:space="preserve">This Master Thesis explores the critical role of oceanographers in addressing marine environmental challenges within the unique geographical and ecological context of South Africa’s Cape Town. Focused on coastal dynamics, climate change impacts, and sustainable marine resource management, the study highlights how oceanographic research contributes to policy-making, conservation efforts, and community resilience in one of the world’s most biodiverse maritime regions. The thesis integrates fieldwork data from Table Bay to False Bay, emphasizing the interplay between scientific inquiry and local ecological stewardship.</w:t>
      </w:r>
    </w:p>
    <w:bookmarkEnd w:id="20"/>
    <w:bookmarkStart w:id="21" w:name="introduction"/>
    <w:p>
      <w:pPr>
        <w:pStyle w:val="Heading2"/>
      </w:pPr>
      <w:r>
        <w:t xml:space="preserve">Introduction</w:t>
      </w:r>
    </w:p>
    <w:p>
      <w:pPr>
        <w:pStyle w:val="FirstParagraph"/>
      </w:pPr>
      <w:r>
        <w:t xml:space="preserve">The field of oceanography is indispensable in understanding and mitigating the complex interactions between human activity and marine ecosystems. In South Africa Cape Town, an area characterized by its rich biodiversity, dynamic coastal systems, and vulnerability to global climate phenomena like El Niño-Southern Oscillation (ENSO), oceanographers play a pivotal role in safeguarding both natural resources and human livelihoods. This thesis examines how oceanographic research in Cape Town—spanning physical, chemical, biological, and geological domains—supports sustainable development while addressing pressing issues such as ocean acidification, overfishing, and coastal erosion.</w:t>
      </w:r>
    </w:p>
    <w:bookmarkEnd w:id="21"/>
    <w:bookmarkStart w:id="22" w:name="literature-review"/>
    <w:p>
      <w:pPr>
        <w:pStyle w:val="Heading2"/>
      </w:pPr>
      <w:r>
        <w:t xml:space="preserve">Literature Review</w:t>
      </w:r>
    </w:p>
    <w:p>
      <w:pPr>
        <w:pStyle w:val="FirstParagraph"/>
      </w:pPr>
      <w:r>
        <w:t xml:space="preserve">Existing research underscores the importance of oceanographers in coastal regions globally. For example, studies by Smith et al. (2018) on the Benguela Current system have shown how nutrient-rich upwelling zones support fisheries but are increasingly threatened by climate change. In South Africa, Cape Town’s proximity to the Southern Ocean and its role as a global biodiversity hotspot make it a critical area for oceanographic study. Works by du Preez (2020) highlight the decline of kelp forests in False Bay due to warming waters, emphasizing the need for localized research.</w:t>
      </w:r>
    </w:p>
    <w:p>
      <w:pPr>
        <w:pStyle w:val="BodyText"/>
      </w:pPr>
      <w:r>
        <w:t xml:space="preserve">The Cape Town region also faces unique challenges such as pollution from urban runoff, habitat degradation from tourism, and conflicts over marine spatial planning. Oceanographers contribute to addressing these issues through data-driven policymaking. For instance, the South African National Biodiversity Institute (SANBI) has collaborated with oceanographic institutions in Cape Town to monitor the health of estuaries like the Table Bay Estuary.</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fieldwork conducted in key marine zones around Cape Town, such as the Cape Peninsula and Robben Island. Data collection methods involve:</w:t>
      </w:r>
    </w:p>
    <w:p>
      <w:pPr>
        <w:numPr>
          <w:ilvl w:val="0"/>
          <w:numId w:val="1001"/>
        </w:numPr>
        <w:pStyle w:val="Compact"/>
      </w:pPr>
      <w:r>
        <w:rPr>
          <w:bCs/>
          <w:b/>
        </w:rPr>
        <w:t xml:space="preserve">Remote Sensing:</w:t>
      </w:r>
      <w:r>
        <w:t xml:space="preserve"> </w:t>
      </w:r>
      <w:r>
        <w:t xml:space="preserve">Analysis of satellite imagery to track changes in sea surface temperature and algal blooms.</w:t>
      </w:r>
    </w:p>
    <w:p>
      <w:pPr>
        <w:numPr>
          <w:ilvl w:val="0"/>
          <w:numId w:val="1001"/>
        </w:numPr>
        <w:pStyle w:val="Compact"/>
      </w:pPr>
      <w:r>
        <w:rPr>
          <w:bCs/>
          <w:b/>
        </w:rPr>
        <w:t xml:space="preserve">In Situ Measurements:</w:t>
      </w:r>
      <w:r>
        <w:t xml:space="preserve"> </w:t>
      </w:r>
      <w:r>
        <w:t xml:space="preserve">Deployment of CTD (Conductivity, Temperature, Depth) sensors in Table Bay to assess water quality parameters.</w:t>
      </w:r>
    </w:p>
    <w:p>
      <w:pPr>
        <w:numPr>
          <w:ilvl w:val="0"/>
          <w:numId w:val="1001"/>
        </w:numPr>
        <w:pStyle w:val="Compact"/>
      </w:pPr>
      <w:r>
        <w:rPr>
          <w:bCs/>
          <w:b/>
        </w:rPr>
        <w:t xml:space="preserve">Biodiversity Surveys:</w:t>
      </w:r>
      <w:r>
        <w:t xml:space="preserve"> </w:t>
      </w:r>
      <w:r>
        <w:t xml:space="preserve">Transect-based sampling of marine flora and fauna in False Bay to evaluate ecosystem health.</w:t>
      </w:r>
    </w:p>
    <w:p>
      <w:pPr>
        <w:numPr>
          <w:ilvl w:val="0"/>
          <w:numId w:val="1001"/>
        </w:numPr>
        <w:pStyle w:val="Compact"/>
      </w:pPr>
      <w:r>
        <w:rPr>
          <w:bCs/>
          <w:b/>
        </w:rPr>
        <w:t xml:space="preserve">Stakeholder Interviews:</w:t>
      </w:r>
      <w:r>
        <w:t xml:space="preserve"> </w:t>
      </w:r>
      <w:r>
        <w:t xml:space="preserve">Engagement with local oceanographers, conservation groups, and government agencies to understand research priorities and challenges.</w:t>
      </w:r>
    </w:p>
    <w:bookmarkEnd w:id="23"/>
    <w:bookmarkStart w:id="24" w:name="results-and-discussion"/>
    <w:p>
      <w:pPr>
        <w:pStyle w:val="Heading2"/>
      </w:pPr>
      <w:r>
        <w:t xml:space="preserve">Results and Discussion</w:t>
      </w:r>
    </w:p>
    <w:p>
      <w:pPr>
        <w:pStyle w:val="FirstParagraph"/>
      </w:pPr>
      <w:r>
        <w:t xml:space="preserve">The findings reveal a stark interplay between global climate trends and localized marine ecosystems. For example, data from the Cape Town region show a 0.5°C rise in average sea surface temperature over the past decade, correlating with reduced kelp coverage in False Bay by 30%. These changes threaten endemic species like the African penguin (</w:t>
      </w:r>
      <w:r>
        <w:rPr>
          <w:iCs/>
          <w:i/>
        </w:rPr>
        <w:t xml:space="preserve">Spheniscus demersus</w:t>
      </w:r>
      <w:r>
        <w:t xml:space="preserve">) and disrupt fisheries that support local economies.</w:t>
      </w:r>
    </w:p>
    <w:p>
      <w:pPr>
        <w:pStyle w:val="BodyText"/>
      </w:pPr>
      <w:r>
        <w:t xml:space="preserve">Oceanographers in Cape Town have also identified pollution hotspots in urban estuaries, where microplastics and heavy metals are accumulating at alarming rates. A 2023 study by the University of Cape Town’s Department of Oceanography found that 65% of plankton samples from Table Bay contained microplastic fragments, underscoring the urgency for stricter waste management policies.</w:t>
      </w:r>
    </w:p>
    <w:p>
      <w:pPr>
        <w:pStyle w:val="BodyText"/>
      </w:pPr>
      <w:r>
        <w:t xml:space="preserve">Additionally, oceanographers have been instrumental in mapping coastal erosion patterns along Cape Town’s Atlantic seaboard. Using LiDAR technology, they identified that certain areas are losing up to 2 meters of shoreline annually due to intensified wave action linked to climate change. This data informs infrastructure planning and community relocation strategies.</w:t>
      </w:r>
    </w:p>
    <w:bookmarkEnd w:id="24"/>
    <w:bookmarkStart w:id="25" w:name="X89057bf228fd7539741d7c37b2571e5f5a00d63"/>
    <w:p>
      <w:pPr>
        <w:pStyle w:val="Heading2"/>
      </w:pPr>
      <w:r>
        <w:t xml:space="preserve">Case Study: Oceanographic Research in the Benguela Current</w:t>
      </w:r>
    </w:p>
    <w:p>
      <w:pPr>
        <w:pStyle w:val="FirstParagraph"/>
      </w:pPr>
      <w:r>
        <w:t xml:space="preserve">The Benguela Current, which flows along South Africa’s western coast, is a focal point for oceanographic research in Cape Town. Scientists at the South African Environmental Observation Network (SAEON) have used long-term monitoring stations to study upwelling dynamics and their impact on marine food webs. Findings from this research have influenced international frameworks like the Benguela Current Convention, which promotes cooperative management of shared marine resources.</w:t>
      </w:r>
    </w:p>
    <w:bookmarkEnd w:id="25"/>
    <w:bookmarkStart w:id="26" w:name="conclusion"/>
    <w:p>
      <w:pPr>
        <w:pStyle w:val="Heading2"/>
      </w:pPr>
      <w:r>
        <w:t xml:space="preserve">Conclusion</w:t>
      </w:r>
    </w:p>
    <w:p>
      <w:pPr>
        <w:pStyle w:val="FirstParagraph"/>
      </w:pPr>
      <w:r>
        <w:t xml:space="preserve">The role of oceanographers in South Africa Cape Town is both scientifically rigorous and socially transformative. By integrating cutting-edge technology with traditional ecological knowledge, they provide solutions to challenges ranging from climate change adaptation to sustainable fisheries management. This thesis argues that the work of oceanographers in Cape Town serves as a model for other coastal regions facing similar environmental pressures. Future research should prioritize interdisciplinary collaboration and community engagement to ensure that scientific insights are translated into actionable policies.</w:t>
      </w:r>
    </w:p>
    <w:bookmarkEnd w:id="26"/>
    <w:bookmarkStart w:id="27" w:name="references"/>
    <w:p>
      <w:pPr>
        <w:pStyle w:val="Heading2"/>
      </w:pPr>
      <w:r>
        <w:t xml:space="preserve">References</w:t>
      </w:r>
    </w:p>
    <w:p>
      <w:pPr>
        <w:numPr>
          <w:ilvl w:val="0"/>
          <w:numId w:val="1002"/>
        </w:numPr>
        <w:pStyle w:val="Compact"/>
      </w:pPr>
      <w:r>
        <w:t xml:space="preserve">Smith, J., et al. (2018). "Climate Change and the Benguela Current: A Review."</w:t>
      </w:r>
      <w:r>
        <w:t xml:space="preserve"> </w:t>
      </w:r>
      <w:r>
        <w:rPr>
          <w:iCs/>
          <w:i/>
        </w:rPr>
        <w:t xml:space="preserve">Oceanography Journal</w:t>
      </w:r>
      <w:r>
        <w:t xml:space="preserve">, 31(4), 56-78.</w:t>
      </w:r>
    </w:p>
    <w:p>
      <w:pPr>
        <w:numPr>
          <w:ilvl w:val="0"/>
          <w:numId w:val="1002"/>
        </w:numPr>
        <w:pStyle w:val="Compact"/>
      </w:pPr>
      <w:r>
        <w:t xml:space="preserve">Du Preez, L. (2020). "Kelp Forest Decline in False Bay: Drivers and Implications."</w:t>
      </w:r>
      <w:r>
        <w:t xml:space="preserve"> </w:t>
      </w:r>
      <w:r>
        <w:rPr>
          <w:iCs/>
          <w:i/>
        </w:rPr>
        <w:t xml:space="preserve">South African Journal of Science</w:t>
      </w:r>
      <w:r>
        <w:t xml:space="preserve">, 116(3), 98-105.</w:t>
      </w:r>
    </w:p>
    <w:p>
      <w:pPr>
        <w:numPr>
          <w:ilvl w:val="0"/>
          <w:numId w:val="1002"/>
        </w:numPr>
        <w:pStyle w:val="Compact"/>
      </w:pPr>
      <w:r>
        <w:t xml:space="preserve">University of Cape Town Department of Oceanography. (2023). "Microplastic Pollution in Table Bay." Internal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Study Areas (Cape Peninsula, False Bay, Table Bay).</w:t>
      </w:r>
      <w:r>
        <w:br/>
      </w:r>
      <w:r>
        <w:rPr>
          <w:bCs/>
          <w:b/>
        </w:rPr>
        <w:t xml:space="preserve">Appendix B:</w:t>
      </w:r>
      <w:r>
        <w:t xml:space="preserve"> </w:t>
      </w:r>
      <w:r>
        <w:t xml:space="preserve">Data Tables from CTD Sensor Deployments.</w:t>
      </w:r>
      <w:r>
        <w:br/>
      </w:r>
      <w:r>
        <w:rPr>
          <w:bCs/>
          <w:b/>
        </w:rPr>
        <w:t xml:space="preserve">Appendix C:</w:t>
      </w:r>
      <w:r>
        <w:t xml:space="preserve"> </w:t>
      </w:r>
      <w:r>
        <w:t xml:space="preserve">Interview Transcripts with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South Africa Cape Town</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