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ed9ec4f060282f0959b006b7ae13810de8098bb"/>
    <w:p>
      <w:pPr>
        <w:pStyle w:val="Heading1"/>
      </w:pPr>
      <w:r>
        <w:t xml:space="preserve">Master Thesis: The Role of an Oceanographer in South Korea Seoul</w:t>
      </w:r>
    </w:p>
    <w:bookmarkStart w:id="20" w:name="abstract"/>
    <w:p>
      <w:pPr>
        <w:pStyle w:val="Heading2"/>
      </w:pPr>
      <w:r>
        <w:t xml:space="preserve">Abstract</w:t>
      </w:r>
    </w:p>
    <w:p>
      <w:pPr>
        <w:pStyle w:val="FirstParagraph"/>
      </w:pPr>
      <w:r>
        <w:t xml:space="preserve">This Master’s thesis explores the significance of oceanography as a discipline within the context of urban development and environmental sustainability in South Korea, with a particular focus on Seoul. While Seoul is not directly bordered by the sea, its strategic location and economic influence necessitate the integration of oceanographic research into broader national policies. This study examines how an Oceanographer can contribute to understanding climate change impacts, coastal resource management, and technological innovation in marine sciences to support sustainable urban planning in South Korea’s capital.</w:t>
      </w:r>
    </w:p>
    <w:bookmarkEnd w:id="20"/>
    <w:bookmarkStart w:id="21" w:name="introduction"/>
    <w:p>
      <w:pPr>
        <w:pStyle w:val="Heading2"/>
      </w:pPr>
      <w:r>
        <w:t xml:space="preserve">Introduction</w:t>
      </w:r>
    </w:p>
    <w:p>
      <w:pPr>
        <w:pStyle w:val="FirstParagraph"/>
      </w:pPr>
      <w:r>
        <w:t xml:space="preserve">The field of oceanography has traditionally been associated with coastal regions and maritime nations. However, as global challenges such as climate change and rising sea levels affect even landlocked cities, the relevance of oceanographic research has expanded beyond traditional domains. In South Korea, a country with a long coastline and a history of maritime trade, the role of an Oceanographer is critical for addressing environmental issues that impact both coastal communities and urban centers like Seoul.</w:t>
      </w:r>
    </w:p>
    <w:p>
      <w:pPr>
        <w:pStyle w:val="BodyText"/>
      </w:pPr>
      <w:r>
        <w:t xml:space="preserve">Seoul, as the political, economic, and cultural hub of South Korea, faces unique challenges in balancing rapid urbanization with ecological preservation. While not a coastal city itself, Seoul’s proximity to the Yellow Sea and its role in national policy-making make it a pivotal site for integrating oceanographic research into urban planning. This thesis argues that an Oceanographer must collaborate across disciplines to address these interconnected issues, ensuring that Seoul remains resilient to environmental changes while fostering innovation.</w:t>
      </w:r>
    </w:p>
    <w:bookmarkEnd w:id="21"/>
    <w:bookmarkStart w:id="22" w:name="Xe8f63613c181356f3946d01f4edc4cc450828fa"/>
    <w:p>
      <w:pPr>
        <w:pStyle w:val="Heading2"/>
      </w:pPr>
      <w:r>
        <w:t xml:space="preserve">Historical Context of Oceanography in South Korea</w:t>
      </w:r>
    </w:p>
    <w:p>
      <w:pPr>
        <w:pStyle w:val="FirstParagraph"/>
      </w:pPr>
      <w:r>
        <w:t xml:space="preserve">South Korea has made significant strides in marine research over the past few decades. Institutions such as the Korea Institute of Ocean Science and Technology (KIOST) have pioneered studies on ocean currents, marine biodiversity, and climate modeling. However, much of this research has historically centered on coastal regions like Busan or Incheon. The thesis highlights how an Oceanographer based in Seoul can bridge the gap between these regional studies and national-level policy decisions.</w:t>
      </w:r>
    </w:p>
    <w:p>
      <w:pPr>
        <w:pStyle w:val="BodyText"/>
      </w:pPr>
      <w:r>
        <w:t xml:space="preserve">Seoul’s position as a metropolitan center also allows for the application of advanced technologies—such as AI-driven data analysis and remote sensing—in oceanographic research. These tools enable real-time monitoring of marine ecosystems, even for cities not directly adjacent to the sea. By leveraging such innovations, an Oceanographer in Seoul can contribute to both local and global environmental goals.</w:t>
      </w:r>
    </w:p>
    <w:bookmarkEnd w:id="22"/>
    <w:bookmarkStart w:id="23" w:name="Xdc471556efe4c0703230df0518e4bc1c7fbfc93"/>
    <w:p>
      <w:pPr>
        <w:pStyle w:val="Heading2"/>
      </w:pPr>
      <w:r>
        <w:t xml:space="preserve">Key Research Areas for an Oceanographer in Seoul</w:t>
      </w:r>
    </w:p>
    <w:p>
      <w:pPr>
        <w:pStyle w:val="FirstParagraph"/>
      </w:pPr>
      <w:r>
        <w:rPr>
          <w:bCs/>
          <w:b/>
        </w:rPr>
        <w:t xml:space="preserve">1. Climate Change Mitigation:</w:t>
      </w:r>
      <w:r>
        <w:t xml:space="preserve"> </w:t>
      </w:r>
      <w:r>
        <w:t xml:space="preserve">Rising sea levels and ocean acidification pose indirect threats to inland cities like Seoul through flooding, infrastructure damage, and disrupted supply chains. An Oceanographer must analyze these risks using predictive models tailored to South Korea’s geography.</w:t>
      </w:r>
    </w:p>
    <w:p>
      <w:pPr>
        <w:pStyle w:val="BodyText"/>
      </w:pPr>
      <w:r>
        <w:rPr>
          <w:bCs/>
          <w:b/>
        </w:rPr>
        <w:t xml:space="preserve">2. Coastal Resource Management:</w:t>
      </w:r>
      <w:r>
        <w:t xml:space="preserve"> </w:t>
      </w:r>
      <w:r>
        <w:t xml:space="preserve">Despite its distance from the coast, Seoul plays a critical role in shaping policies that govern coastal regions. For instance, urban waste management practices in Seoul can affect marine pollution levels along the Yellow Sea. An Oceanographer’s expertise ensures that such policies are informed by scientific data.</w:t>
      </w:r>
    </w:p>
    <w:p>
      <w:pPr>
        <w:pStyle w:val="BodyText"/>
      </w:pPr>
      <w:r>
        <w:rPr>
          <w:bCs/>
          <w:b/>
        </w:rPr>
        <w:t xml:space="preserve">3. Technological Innovation:</w:t>
      </w:r>
      <w:r>
        <w:t xml:space="preserve"> </w:t>
      </w:r>
      <w:r>
        <w:t xml:space="preserve">South Korea is a global leader in technology, and this advantage extends to oceanographic research. An Oceanographer in Seoul could collaborate with tech firms to develop smart sensors for monitoring marine ecosystems or AI systems for predicting typhoon patterns that impact coastal areas.</w:t>
      </w:r>
    </w:p>
    <w:bookmarkEnd w:id="23"/>
    <w:bookmarkStart w:id="24" w:name="X6910459b2e483e367b65c732d54078bf0e15bc6"/>
    <w:p>
      <w:pPr>
        <w:pStyle w:val="Heading2"/>
      </w:pPr>
      <w:r>
        <w:t xml:space="preserve">Case Study: The Yellow Sea and Seoul’s Environmental Policies</w:t>
      </w:r>
    </w:p>
    <w:p>
      <w:pPr>
        <w:pStyle w:val="FirstParagraph"/>
      </w:pPr>
      <w:r>
        <w:t xml:space="preserve">The Yellow Sea, which borders South Korea’s western coastline, is a vital ecosystem for fisheries and biodiversity. However, it has faced degradation due to industrial runoff and overfishing. An Oceanographer in Seoul can contribute to restoring this region by analyzing pollution trends and proposing sustainable fishing quotas.</w:t>
      </w:r>
    </w:p>
    <w:p>
      <w:pPr>
        <w:pStyle w:val="BodyText"/>
      </w:pPr>
      <w:r>
        <w:t xml:space="preserve">A recent initiative by the South Korean government to revitalize the Yellow Sea’s coastal wetlands exemplifies how an Oceanographer’s work translates into tangible outcomes. By studying sedimentation patterns and aquatic life, researchers have informed policies that protect both marine environments and urban water systems in Seoul.</w:t>
      </w:r>
    </w:p>
    <w:bookmarkEnd w:id="24"/>
    <w:bookmarkStart w:id="25" w:name="challenges-and-opportunities"/>
    <w:p>
      <w:pPr>
        <w:pStyle w:val="Heading2"/>
      </w:pPr>
      <w:r>
        <w:t xml:space="preserve">Challenges and Opportunities</w:t>
      </w:r>
    </w:p>
    <w:p>
      <w:pPr>
        <w:pStyle w:val="FirstParagraph"/>
      </w:pPr>
      <w:r>
        <w:t xml:space="preserve">One challenge for an Oceanographer in Seoul is the perception that marine research is irrelevant to inland cities. This thesis argues that such a view overlooks the indirect but significant impacts of oceanic phenomena on urban centers. To overcome this, interdisciplinary collaboration between Oceanographers, urban planners, and policymakers in Seoul is essential.</w:t>
      </w:r>
    </w:p>
    <w:p>
      <w:pPr>
        <w:pStyle w:val="BodyText"/>
      </w:pPr>
      <w:r>
        <w:t xml:space="preserve">Opportunities abound for an Oceanographer in Seoul due to the city’s access to global scientific networks and funding for environmental research. Partnerships with international organizations such as UNESCO or the International Council for the Exploration of the Sea (ICES) could enhance South Korea’s capacity to address marine challenges.</w:t>
      </w:r>
    </w:p>
    <w:bookmarkEnd w:id="25"/>
    <w:bookmarkStart w:id="26" w:name="conclusion"/>
    <w:p>
      <w:pPr>
        <w:pStyle w:val="Heading2"/>
      </w:pPr>
      <w:r>
        <w:t xml:space="preserve">Conclusion</w:t>
      </w:r>
    </w:p>
    <w:p>
      <w:pPr>
        <w:pStyle w:val="FirstParagraph"/>
      </w:pPr>
      <w:r>
        <w:t xml:space="preserve">This Master Thesis underscores the vital role of an Oceanographer in South Korea Seoul, not only as a researcher but also as a bridge between scientific knowledge and urban policy. As climate change accelerates and the demand for sustainable practices grows, the insights of Oceanographers will be indispensable to ensuring Seoul’s resilience and leadership in environmental stewardship.</w:t>
      </w:r>
    </w:p>
    <w:bookmarkEnd w:id="26"/>
    <w:bookmarkStart w:id="27" w:name="references"/>
    <w:p>
      <w:pPr>
        <w:pStyle w:val="Heading2"/>
      </w:pPr>
      <w:r>
        <w:t xml:space="preserve">References</w:t>
      </w:r>
    </w:p>
    <w:p>
      <w:pPr>
        <w:pStyle w:val="FirstParagraph"/>
      </w:pPr>
      <w:r>
        <w:t xml:space="preserve">• Korea Institute of Ocean Science and Technology (KIOST) Reports</w:t>
      </w:r>
      <w:r>
        <w:br/>
      </w:r>
      <w:r>
        <w:t xml:space="preserve">• UNESCO Reports on Marine Sustainability in East Asia</w:t>
      </w:r>
      <w:r>
        <w:br/>
      </w:r>
      <w:r>
        <w:t xml:space="preserve">• South Korean Ministry of Oceans and Fisheries Policy Documents</w:t>
      </w:r>
      <w:r>
        <w:br/>
      </w:r>
      <w:r>
        <w:t xml:space="preserve">• Journal of Coastal Research: Case Studies on the Yellow Sea</w:t>
      </w:r>
    </w:p>
    <w:p>
      <w:pPr>
        <w:pStyle w:val="BodyText"/>
      </w:pPr>
      <w:r>
        <w:t xml:space="preserve">This thesis was written as part of the Master’s program at a university in Seoul, South Korea, with a focus on integrating oceanographic research into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South Korea Seoul</dc:title>
  <dc:creator/>
  <dc:language>en</dc:language>
  <cp:keywords/>
  <dcterms:created xsi:type="dcterms:W3CDTF">2026-07-23T06:45:19Z</dcterms:created>
  <dcterms:modified xsi:type="dcterms:W3CDTF">2026-07-23T06:45:19Z</dcterms:modified>
</cp:coreProperties>
</file>

<file path=docProps/custom.xml><?xml version="1.0" encoding="utf-8"?>
<Properties xmlns="http://schemas.openxmlformats.org/officeDocument/2006/custom-properties" xmlns:vt="http://schemas.openxmlformats.org/officeDocument/2006/docPropsVTypes"/>
</file>