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06dccb2823970e2a2aca46c17c6e1b54e39f3d"/>
    <w:p>
      <w:pPr>
        <w:pStyle w:val="Heading1"/>
      </w:pPr>
      <w:r>
        <w:t xml:space="preserve">Master Thesis: The Role of an Oceanographer in Uganda Kampala</w:t>
      </w:r>
    </w:p>
    <w:bookmarkStart w:id="20" w:name="abstract"/>
    <w:p>
      <w:pPr>
        <w:pStyle w:val="Heading2"/>
      </w:pPr>
      <w:r>
        <w:t xml:space="preserve">Abstract</w:t>
      </w:r>
    </w:p>
    <w:p>
      <w:pPr>
        <w:pStyle w:val="FirstParagraph"/>
      </w:pPr>
      <w:r>
        <w:t xml:space="preserve">This Master Thesis explores the intersection of Oceanography and regional development, focusing on the unique context of Uganda Kampala. While traditionally associated with coastal regions, the field of Oceanography—encompassing marine ecosystems, climate change impacts, and water resource management—holds significant relevance for landlocked countries like Uganda. The thesis investigates how an Oceanographer can contribute to addressing environmental challenges in Kampala and beyond through interdisciplinary research, policy advising, and education. By integrating global oceanographic principles with local hydrological systems such as Lake Victoria, this work underscores the adaptability of Oceanography to non-coastal regions.</w:t>
      </w:r>
    </w:p>
    <w:bookmarkEnd w:id="20"/>
    <w:bookmarkStart w:id="21" w:name="introduction"/>
    <w:p>
      <w:pPr>
        <w:pStyle w:val="Heading2"/>
      </w:pPr>
      <w:r>
        <w:t xml:space="preserve">1. Introduction</w:t>
      </w:r>
    </w:p>
    <w:p>
      <w:pPr>
        <w:pStyle w:val="FirstParagraph"/>
      </w:pPr>
      <w:r>
        <w:t xml:space="preserve">Oceanography is a multidisciplinary science that studies the physical, chemical, and biological aspects of Earth’s oceans. However, its applications extend far beyond coastal zones, especially in regions like Uganda Kampala, where water resource management is critical. As climate change exacerbates droughts and flooding in East Africa, understanding aquatic systems becomes vital for sustainable development. This Master Thesis argues that an Oceanographer in Kampala can bridge the gap between global oceanographic knowledge and local environmental needs.</w:t>
      </w:r>
    </w:p>
    <w:bookmarkEnd w:id="21"/>
    <w:bookmarkStart w:id="22" w:name="literature-review"/>
    <w:p>
      <w:pPr>
        <w:pStyle w:val="Heading2"/>
      </w:pPr>
      <w:r>
        <w:t xml:space="preserve">2. Literature Review</w:t>
      </w:r>
    </w:p>
    <w:p>
      <w:pPr>
        <w:pStyle w:val="FirstParagraph"/>
      </w:pPr>
      <w:r>
        <w:t xml:space="preserve">Existing literature highlights the growing importance of Oceanography in non-coastal areas. For instance, studies on Lake Victoria—Africa’s largest freshwater lake—demonstrate how oceanographic techniques can monitor water quality, track invasive species, and predict climate-driven changes (Nyeko et al., 2018). Additionally, research on transboundary water management underscores the need for regional collaboration in managing shared resources like the Nile River Basin. These works validate the relevance of Oceanography to Uganda’s environmental priorities.</w:t>
      </w:r>
    </w:p>
    <w:p>
      <w:pPr>
        <w:pStyle w:val="BodyText"/>
      </w:pPr>
      <w:r>
        <w:t xml:space="preserve">However, gaps remain in how Oceanographic training and practices are adapted for landlocked regions. This thesis addresses this void by proposing a tailored approach for Kampala, leveraging local data while aligning with global standards.</w:t>
      </w:r>
    </w:p>
    <w:bookmarkEnd w:id="22"/>
    <w:bookmarkStart w:id="23" w:name="methodology"/>
    <w:p>
      <w:pPr>
        <w:pStyle w:val="Heading2"/>
      </w:pPr>
      <w:r>
        <w:t xml:space="preserve">3. Methodology</w:t>
      </w:r>
    </w:p>
    <w:p>
      <w:pPr>
        <w:pStyle w:val="FirstParagraph"/>
      </w:pPr>
      <w:r>
        <w:t xml:space="preserve">The research employs a mixed-methods approach, combining qualitative case studies of Oceanographic projects in neighboring countries (e.g., Kenya’s coastal monitoring systems) with quantitative analysis of Ugandan hydrological data. Surveys and interviews with environmental scientists in Kampala provide insights into local challenges, such as eutrophication in Lake Victoria and urban water scarcity. The thesis also reviews international frameworks like the UN Sustainable Development Goals (SDGs) to align recommendations with global objectives.</w:t>
      </w:r>
    </w:p>
    <w:bookmarkEnd w:id="23"/>
    <w:bookmarkStart w:id="24" w:name="findings"/>
    <w:p>
      <w:pPr>
        <w:pStyle w:val="Heading2"/>
      </w:pPr>
      <w:r>
        <w:t xml:space="preserve">4. Findings</w:t>
      </w:r>
    </w:p>
    <w:p>
      <w:pPr>
        <w:pStyle w:val="FirstParagraph"/>
      </w:pPr>
      <w:r>
        <w:t xml:space="preserve">Key findings reveal that an Oceanographer in Kampala can address three critical areas:</w:t>
      </w:r>
    </w:p>
    <w:p>
      <w:pPr>
        <w:numPr>
          <w:ilvl w:val="0"/>
          <w:numId w:val="1001"/>
        </w:numPr>
        <w:pStyle w:val="Compact"/>
      </w:pPr>
      <w:r>
        <w:rPr>
          <w:bCs/>
          <w:b/>
        </w:rPr>
        <w:t xml:space="preserve">Climate Resilience:</w:t>
      </w:r>
      <w:r>
        <w:t xml:space="preserve"> </w:t>
      </w:r>
      <w:r>
        <w:t xml:space="preserve">Using oceanographic models to predict rainfall patterns and manage water storage in Lake Victoria.</w:t>
      </w:r>
    </w:p>
    <w:p>
      <w:pPr>
        <w:numPr>
          <w:ilvl w:val="0"/>
          <w:numId w:val="1001"/>
        </w:numPr>
        <w:pStyle w:val="Compact"/>
      </w:pPr>
      <w:r>
        <w:rPr>
          <w:bCs/>
          <w:b/>
        </w:rPr>
        <w:t xml:space="preserve">Ecosystem Preservation:</w:t>
      </w:r>
      <w:r>
        <w:t xml:space="preserve"> </w:t>
      </w:r>
      <w:r>
        <w:t xml:space="preserve">Monitoring aquatic biodiversity to combat pollution and overfishing in freshwater systems.</w:t>
      </w:r>
    </w:p>
    <w:p>
      <w:pPr>
        <w:numPr>
          <w:ilvl w:val="0"/>
          <w:numId w:val="1001"/>
        </w:numPr>
        <w:pStyle w:val="Compact"/>
      </w:pPr>
      <w:r>
        <w:rPr>
          <w:bCs/>
          <w:b/>
        </w:rPr>
        <w:t xml:space="preserve">Policy Integration:</w:t>
      </w:r>
      <w:r>
        <w:t xml:space="preserve"> </w:t>
      </w:r>
      <w:r>
        <w:t xml:space="preserve">Advising Ugandan authorities on transboundary water treaties and sustainable resource use.</w:t>
      </w:r>
    </w:p>
    <w:p>
      <w:pPr>
        <w:pStyle w:val="FirstParagraph"/>
      </w:pPr>
      <w:r>
        <w:t xml:space="preserve">The role of an Oceanographer is further amplified through collaboration with regional institutions like the East African Regional Centre for Marine Research (EARCMR) and local universities in Kampala.</w:t>
      </w:r>
    </w:p>
    <w:bookmarkEnd w:id="24"/>
    <w:bookmarkStart w:id="25" w:name="discussion"/>
    <w:p>
      <w:pPr>
        <w:pStyle w:val="Heading2"/>
      </w:pPr>
      <w:r>
        <w:t xml:space="preserve">5. Discussion</w:t>
      </w:r>
    </w:p>
    <w:p>
      <w:pPr>
        <w:pStyle w:val="FirstParagraph"/>
      </w:pPr>
      <w:r>
        <w:t xml:space="preserve">The adaptability of Oceanography to non-coastal regions challenges conventional perceptions of the discipline. In Uganda Kampala, this involves redefining "ocean" to include all aquatic systems, from lakes to rivers. The thesis emphasizes that an Oceanographer’s expertise in data analysis, remote sensing, and environmental modeling is transferable and indispensable for addressing landlocked challenges.</w:t>
      </w:r>
    </w:p>
    <w:p>
      <w:pPr>
        <w:pStyle w:val="BodyText"/>
      </w:pPr>
      <w:r>
        <w:t xml:space="preserve">However, barriers such as limited funding for research equipment and the absence of specialized Oceanographic training programs in Uganda persist. Recommendations include establishing partnerships with international oceanographic institutes to build local capacity.</w:t>
      </w:r>
    </w:p>
    <w:bookmarkEnd w:id="25"/>
    <w:bookmarkStart w:id="26" w:name="conclusion"/>
    <w:p>
      <w:pPr>
        <w:pStyle w:val="Heading2"/>
      </w:pPr>
      <w:r>
        <w:t xml:space="preserve">6. Conclusion</w:t>
      </w:r>
    </w:p>
    <w:p>
      <w:pPr>
        <w:pStyle w:val="FirstParagraph"/>
      </w:pPr>
      <w:r>
        <w:t xml:space="preserve">This Master Thesis demonstrates that an Oceanographer can play a pivotal role in Uganda Kampala by addressing environmental, economic, and social challenges through innovative research and policy engagement. By reimagining the scope of Oceanography beyond coastal regions, this work contributes to sustainable development in East Africa while highlighting the potential of Kampala as a hub for regional oceanographic innovation.</w:t>
      </w:r>
    </w:p>
    <w:bookmarkEnd w:id="26"/>
    <w:bookmarkStart w:id="27" w:name="references"/>
    <w:p>
      <w:pPr>
        <w:pStyle w:val="Heading2"/>
      </w:pPr>
      <w:r>
        <w:t xml:space="preserve">References</w:t>
      </w:r>
    </w:p>
    <w:p>
      <w:pPr>
        <w:pStyle w:val="FirstParagraph"/>
      </w:pPr>
      <w:r>
        <w:t xml:space="preserve">Nyeko, M., et al. (2018). *Lake Victoria’s Ecosystems: Challenges and Opportunities*. Journal of African Environmental Studies, 45(3), 112-130.</w:t>
      </w:r>
    </w:p>
    <w:p>
      <w:pPr>
        <w:pStyle w:val="BodyText"/>
      </w:pPr>
      <w:r>
        <w:t xml:space="preserve">United Nations. (2015). *Sustainable Development Goals: A Global Call to Action*. New York: UN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Kampala-Based Environmental Scientists.</w:t>
      </w:r>
      <w:r>
        <w:br/>
      </w:r>
      <w:r>
        <w:rPr>
          <w:iCs/>
          <w:i/>
        </w:rPr>
        <w:t xml:space="preserve">Appendix B:</w:t>
      </w:r>
      <w:r>
        <w:t xml:space="preserve"> </w:t>
      </w:r>
      <w:r>
        <w:t xml:space="preserve">Data Tables on Lake Victoria’s Water Quality Trends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Uganda Kampala</dc:title>
  <dc:creator/>
  <dc:language>en</dc:language>
  <cp:keywords/>
  <dcterms:created xsi:type="dcterms:W3CDTF">2026-04-29T21:11:47Z</dcterms:created>
  <dcterms:modified xsi:type="dcterms:W3CDTF">2026-04-29T21:11:47Z</dcterms:modified>
</cp:coreProperties>
</file>

<file path=docProps/custom.xml><?xml version="1.0" encoding="utf-8"?>
<Properties xmlns="http://schemas.openxmlformats.org/officeDocument/2006/custom-properties" xmlns:vt="http://schemas.openxmlformats.org/officeDocument/2006/docPropsVTypes"/>
</file>