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753e49338462019a1361db3d260e2b9f707667e"/>
    <w:p>
      <w:pPr>
        <w:pStyle w:val="Heading1"/>
      </w:pPr>
      <w:r>
        <w:t xml:space="preserve">Master Thesis: The Role of an Oceanographer in the United Arab Emirates Dubai</w:t>
      </w:r>
    </w:p>
    <w:bookmarkStart w:id="20" w:name="abstract"/>
    <w:p>
      <w:pPr>
        <w:pStyle w:val="Heading2"/>
      </w:pPr>
      <w:r>
        <w:t xml:space="preserve">Abstract</w:t>
      </w:r>
    </w:p>
    <w:p>
      <w:pPr>
        <w:pStyle w:val="FirstParagraph"/>
      </w:pPr>
      <w:r>
        <w:t xml:space="preserve">This Master Thesis explores the critical role of oceanographers in addressing environmental, economic, and technological challenges within the coastal ecosystems of the United Arab Emirates (UAE), with a specific focus on Dubai. As a global hub for innovation and sustainability, Dubai has increasingly prioritized marine research to support its vision of becoming a leader in environmental stewardship. This thesis examines how oceanography contributes to coastal management, climate resilience, and marine biodiversity conservation in the region. Through case studies and literature review, it highlights the unique responsibilities of oceanographers in shaping policies that align with Dubai’s development goals while safeguarding its marine resources.</w:t>
      </w:r>
    </w:p>
    <w:bookmarkEnd w:id="20"/>
    <w:bookmarkStart w:id="21" w:name="introduction"/>
    <w:p>
      <w:pPr>
        <w:pStyle w:val="Heading2"/>
      </w:pPr>
      <w:r>
        <w:t xml:space="preserve">Introduction</w:t>
      </w:r>
    </w:p>
    <w:p>
      <w:pPr>
        <w:pStyle w:val="FirstParagraph"/>
      </w:pPr>
      <w:r>
        <w:t xml:space="preserve">The United Arab Emirates (UAE), particularly Dubai, is a rapidly evolving metropolis characterized by ambitious infrastructure projects, economic diversification, and a commitment to sustainability. As the city expands its footprint into coastal and marine environments—ranging from artificial islands like Palm Jumeirah to desalination plants and offshore oil exploration—the need for expert oceanographic insights has never been more pressing. An oceanographer in Dubai is not merely a scientist but a multidisciplinary professional tasked with balancing human development with the preservation of marine ecosystems. This thesis aims to define the scope of an oceanographer’s work within the UAE, emphasizing how their expertise informs decision-making in urban planning, climate adaptation, and resource management.</w:t>
      </w:r>
    </w:p>
    <w:bookmarkEnd w:id="21"/>
    <w:bookmarkStart w:id="23" w:name="X31db1c29a7c6f9d627884cc62967a21a584154b"/>
    <w:p>
      <w:pPr>
        <w:pStyle w:val="Heading2"/>
      </w:pPr>
      <w:r>
        <w:t xml:space="preserve">Role of an Oceanographer in the United Arab Emirates</w:t>
      </w:r>
    </w:p>
    <w:p>
      <w:pPr>
        <w:pStyle w:val="FirstParagraph"/>
      </w:pPr>
      <w:r>
        <w:t xml:space="preserve">An oceanographer in the UAE operates at the intersection of environmental science and engineering. Their responsibilities include studying ocean currents, monitoring pollution levels, analyzing marine biodiversity, and providing data-driven solutions to mitigate human impact on coastal zones. In Dubai, where 80% of freshwater is sourced from desalination plants that rely on seawater intake systems, oceanographers play a vital role in ensuring the sustainability of these processes. They also collaborate with urban planners to design infrastructure that minimizes coastal erosion and protects coral reefs, which are integral to the region’s marine life.</w:t>
      </w:r>
    </w:p>
    <w:bookmarkStart w:id="22" w:name="importance-of-oceanography-in-dubai"/>
    <w:p>
      <w:pPr>
        <w:pStyle w:val="Heading3"/>
      </w:pPr>
      <w:r>
        <w:t xml:space="preserve">Importance of Oceanography in Dubai</w:t>
      </w:r>
    </w:p>
    <w:p>
      <w:pPr>
        <w:pStyle w:val="FirstParagraph"/>
      </w:pPr>
      <w:r>
        <w:t xml:space="preserve">Dubai’s unique geographical position as a coastal city in the Arabian Gulf makes it highly vulnerable to rising sea levels, extreme weather events, and habitat degradation. For instance, the city’s reliance on artificial islands and large-scale construction projects necessitates continuous oceanographic assessments to prevent ecological imbalances. Oceanographers in Dubai also work closely with international organizations like the Intergovernmental Oceanographic Commission (IOC) of UNESCO to align local initiatives with global standards for marine conservation.</w:t>
      </w:r>
    </w:p>
    <w:bookmarkEnd w:id="22"/>
    <w:bookmarkEnd w:id="23"/>
    <w:bookmarkStart w:id="26" w:name="literature-review"/>
    <w:p>
      <w:pPr>
        <w:pStyle w:val="Heading2"/>
      </w:pPr>
      <w:r>
        <w:t xml:space="preserve">Literature Review</w:t>
      </w:r>
    </w:p>
    <w:p>
      <w:pPr>
        <w:pStyle w:val="FirstParagraph"/>
      </w:pPr>
      <w:r>
        <w:t xml:space="preserve">Existing research underscores the growing importance of oceanography in regions experiencing rapid urbanization and climate change. A 2019 study by the National Centre for Meteorology (NCM) in Dubai highlighted the need for real-time oceanographic data to predict and manage extreme weather events, such as cyclones affecting nearby Gulf nations. Similarly, a 2021 report by the UAE Ministry of Climate Change and Environment emphasized that marine pollution from industrial runoff poses a significant threat to coral reefs in the Arabian Gulf. These studies reinforce the necessity of integrating oceanographic expertise into Dubai’s policy frameworks.</w:t>
      </w:r>
    </w:p>
    <w:bookmarkStart w:id="24" w:name="marine-ecology-and-conservation"/>
    <w:p>
      <w:pPr>
        <w:pStyle w:val="Heading3"/>
      </w:pPr>
      <w:r>
        <w:t xml:space="preserve">Marine Ecology and Conservation</w:t>
      </w:r>
    </w:p>
    <w:p>
      <w:pPr>
        <w:pStyle w:val="FirstParagraph"/>
      </w:pPr>
      <w:r>
        <w:t xml:space="preserve">The Arabian Gulf is home to unique ecosystems, including mangroves, seagrass beds, and coral reefs that support diverse marine species. However, overfishing, habitat destruction, and pollution have led to a decline in biodiversity. Oceanographers in Dubai are at the forefront of conservation efforts, using advanced technologies like remote sensing and underwater drones to monitor marine health. Their work informs initiatives such as the Dubai Marine Conservation Strategy 2030, which aims to protect 15% of the UAE’s marine areas by restoring habitats and enforcing sustainable fishing practices.</w:t>
      </w:r>
    </w:p>
    <w:bookmarkEnd w:id="24"/>
    <w:bookmarkStart w:id="25" w:name="coastal-management-and-climate-change"/>
    <w:p>
      <w:pPr>
        <w:pStyle w:val="Heading3"/>
      </w:pPr>
      <w:r>
        <w:t xml:space="preserve">Coastal Management and Climate Change</w:t>
      </w:r>
    </w:p>
    <w:p>
      <w:pPr>
        <w:pStyle w:val="FirstParagraph"/>
      </w:pPr>
      <w:r>
        <w:t xml:space="preserve">Rising sea levels due to climate change threaten Dubai’s coastline, particularly its iconic landmarks like the Burj Al Arab and Palm Jumeirah. Oceanographers collaborate with engineers to develop adaptive strategies, such as building seawalls and using sediment management techniques to prevent erosion. Additionally, they contribute to climate models that help predict long-term changes in ocean temperature and salinity, which are critical for planning future infrastructure projects.</w:t>
      </w:r>
    </w:p>
    <w:bookmarkEnd w:id="25"/>
    <w:bookmarkEnd w:id="26"/>
    <w:bookmarkStart w:id="27" w:name="Xf5b4f8736328c15875a13cf18e77cabf7425907"/>
    <w:p>
      <w:pPr>
        <w:pStyle w:val="Heading2"/>
      </w:pPr>
      <w:r>
        <w:t xml:space="preserve">Case Study: Dubai’s Initiatives in Oceanography</w:t>
      </w:r>
    </w:p>
    <w:p>
      <w:pPr>
        <w:pStyle w:val="FirstParagraph"/>
      </w:pPr>
      <w:r>
        <w:t xml:space="preserve">Dubai has launched several initiatives that exemplify the application of oceanographic research. The Dubai Aquaculture Project, for instance, relies on oceanographers to study optimal conditions for fish farming in controlled marine environments. Similarly, the city’s investment in renewable energy—such as floating solar farms—requires continuous monitoring of water quality and its impact on marine life. These projects demonstrate how an Oceanographer’s work is intertwined with Dubai’s broader goals of sustainability and innovation.</w:t>
      </w:r>
    </w:p>
    <w:bookmarkEnd w:id="27"/>
    <w:bookmarkStart w:id="28" w:name="conclusion"/>
    <w:p>
      <w:pPr>
        <w:pStyle w:val="Heading2"/>
      </w:pPr>
      <w:r>
        <w:t xml:space="preserve">Conclusion</w:t>
      </w:r>
    </w:p>
    <w:p>
      <w:pPr>
        <w:pStyle w:val="FirstParagraph"/>
      </w:pPr>
      <w:r>
        <w:t xml:space="preserve">In conclusion, the Master Thesis underscores the indispensable role of oceanographers in shaping a sustainable future for the United Arab Emirates, particularly in Dubai. As a city committed to balancing modernization with environmental responsibility, Dubai has created an ecosystem where oceanographic research drives policy and innovation. By leveraging advanced technologies and international partnerships, oceanographers contribute to preserving marine biodiversity, mitigating climate risks, and ensuring the long-term viability of coastal communities. This thesis serves as a foundation for further academic exploration into the evolving field of oceanography in one of the world’s most dynamic urban environments.</w:t>
      </w:r>
    </w:p>
    <w:bookmarkEnd w:id="28"/>
    <w:bookmarkStart w:id="29" w:name="references"/>
    <w:p>
      <w:pPr>
        <w:pStyle w:val="Heading2"/>
      </w:pPr>
      <w:r>
        <w:t xml:space="preserve">References</w:t>
      </w:r>
    </w:p>
    <w:p>
      <w:pPr>
        <w:pStyle w:val="FirstParagraph"/>
      </w:pPr>
      <w:r>
        <w:rPr>
          <w:iCs/>
          <w:i/>
        </w:rPr>
        <w:t xml:space="preserve">National Centre for Meteorology (NCM). (2019). Climate Change and Oceanographic Challenges in the Arabian Gulf. Dubai, UAE.</w:t>
      </w:r>
      <w:r>
        <w:br/>
      </w:r>
      <w:r>
        <w:rPr>
          <w:iCs/>
          <w:i/>
        </w:rPr>
        <w:t xml:space="preserve">UAE Ministry of Climate Change and Environment. (2021). Marine Conservation Strategy 2030. Abu Dhabi, UAE.</w:t>
      </w:r>
      <w:r>
        <w:br/>
      </w:r>
      <w:r>
        <w:rPr>
          <w:iCs/>
          <w:i/>
        </w:rPr>
        <w:t xml:space="preserve">Intergovernmental Oceanographic Commission (IOC) of UNESCO. (2020). Global Oceanographic Best Practices for Coastal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the United Arab Emirates Dubai</dc:title>
  <dc:creator/>
  <dc:language>en</dc:language>
  <cp:keywords/>
  <dcterms:created xsi:type="dcterms:W3CDTF">2026-07-21T07:00:04Z</dcterms:created>
  <dcterms:modified xsi:type="dcterms:W3CDTF">2026-07-21T07:00:04Z</dcterms:modified>
</cp:coreProperties>
</file>

<file path=docProps/custom.xml><?xml version="1.0" encoding="utf-8"?>
<Properties xmlns="http://schemas.openxmlformats.org/officeDocument/2006/custom-properties" xmlns:vt="http://schemas.openxmlformats.org/officeDocument/2006/docPropsVTypes"/>
</file>