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Oceanographic</w:t>
      </w:r>
      <w:r>
        <w:t xml:space="preserve"> </w:t>
      </w:r>
      <w:r>
        <w:t xml:space="preserve">Research</w:t>
      </w:r>
      <w:r>
        <w:t xml:space="preserve"> </w:t>
      </w:r>
      <w:r>
        <w:t xml:space="preserve">and</w:t>
      </w:r>
      <w:r>
        <w:t xml:space="preserve"> </w:t>
      </w:r>
      <w:r>
        <w:t xml:space="preserve">Environmental</w:t>
      </w:r>
      <w:r>
        <w:t xml:space="preserve"> </w:t>
      </w:r>
      <w:r>
        <w:t xml:space="preserve">Stewardship</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title-page"/>
    <w:bookmarkStart w:id="20" w:name="Xd4f61f6500cdaa10175c31bbb9e5aba3d595032"/>
    <w:p>
      <w:pPr>
        <w:pStyle w:val="Heading1"/>
      </w:pPr>
      <w:r>
        <w:t xml:space="preserve">Master Thesis: Exploring Oceanographic Research and Environmental Stewardship in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Southern California (USC) or University of California, Los Angeles (UCLA)</w:t>
      </w:r>
      <w:r>
        <w:br/>
      </w:r>
      <w:r>
        <w:rPr>
          <w:bCs/>
          <w:b/>
        </w:rPr>
        <w:t xml:space="preserve">Date:</w:t>
      </w:r>
      <w:r>
        <w:t xml:space="preserve"> </w:t>
      </w:r>
      <w:r>
        <w:t xml:space="preserve">[Insert Date]</w:t>
      </w:r>
    </w:p>
    <w:bookmarkEnd w:id="20"/>
    <w:bookmarkEnd w:id="21"/>
    <w:bookmarkStart w:id="22" w:name="abstract"/>
    <w:p>
      <w:pPr>
        <w:pStyle w:val="Heading2"/>
      </w:pPr>
      <w:r>
        <w:t xml:space="preserve">Abstract</w:t>
      </w:r>
    </w:p>
    <w:p>
      <w:pPr>
        <w:pStyle w:val="FirstParagraph"/>
      </w:pPr>
      <w:r>
        <w:t xml:space="preserve">This Master Thesis examines the evolving role of oceanographers in addressing coastal and marine challenges specific to United States Los Angeles. As a global hub for innovation and environmental research, Los Angeles faces unique ecological pressures from urban development, climate change, and pollution. This study explores how oceanographers contribute to sustainable practices through interdisciplinary research, policy advocacy, and community engagement in the region. By analyzing case studies of marine conservation efforts in Southern California’s coastal zones—such as the Santa Monica Bay and Long Beach Harbor—the thesis highlights the critical intersection between oceanographic science and urban environmental resilience.</w:t>
      </w:r>
    </w:p>
    <w:bookmarkEnd w:id="22"/>
    <w:bookmarkStart w:id="23" w:name="introduction"/>
    <w:p>
      <w:pPr>
        <w:pStyle w:val="Heading2"/>
      </w:pPr>
      <w:r>
        <w:t xml:space="preserve">Introduction</w:t>
      </w:r>
    </w:p>
    <w:p>
      <w:pPr>
        <w:pStyle w:val="FirstParagraph"/>
      </w:pPr>
      <w:r>
        <w:t xml:space="preserve">The United States Los Angeles, a city defined by its proximity to the Pacific Ocean, serves as a microcosm of global coastal dynamics. As the second-largest city in the U.S., Los Angeles is not only an economic powerhouse but also a critical site for oceanographic research due to its diverse marine ecosystems and susceptibility to rising sea levels. The role of oceanographers in this context extends beyond academic inquiry; it involves mitigating environmental degradation, safeguarding biodiversity, and informing policies that balance urban growth with ecological preservation.</w:t>
      </w:r>
    </w:p>
    <w:p>
      <w:pPr>
        <w:pStyle w:val="BodyText"/>
      </w:pPr>
      <w:r>
        <w:t xml:space="preserve">This thesis investigates the challenges and opportunities facing oceanographers in United States Los Angeles. It emphasizes the importance of interdisciplinary collaboration among marine scientists, policymakers, and local communities to address pressing issues such as plastic pollution in Southern California waters, coastal erosion from climate change, and habitat restoration for endangered species like the leatherback sea turtle. By situating this research within the framework of Los Angeles’s unique environmental landscape, the study aims to contribute to both academic discourse and actionable strategies for ocean conservation.</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oceanographers affiliated with institutions such as the Scripps Institution of Oceanography (which collaborates with Los Angeles-based researchers) and the National Oceanic and Atmospheric Administration (NOAA). Secondary data included peer-reviewed journals, government reports on marine policy in California, and case studies of coastal restoration projects in Los Angeles County.</w:t>
      </w:r>
    </w:p>
    <w:p>
      <w:pPr>
        <w:pStyle w:val="BodyText"/>
      </w:pPr>
      <w:r>
        <w:t xml:space="preserve">Fieldwork involved analyzing water quality samples from the Ballona Wetlands and Long Beach Harbor to assess pollution levels. Additionally, surveys were conducted with local stakeholders—including fishermen, environmental NGOs (e.g., Heal the Bay), and city planners—to evaluate perceptions of oceanographic research’s impact on community resilience.</w:t>
      </w:r>
    </w:p>
    <w:bookmarkEnd w:id="24"/>
    <w:bookmarkStart w:id="25" w:name="findings"/>
    <w:p>
      <w:pPr>
        <w:pStyle w:val="Heading2"/>
      </w:pPr>
      <w:r>
        <w:t xml:space="preserve">Findings</w:t>
      </w:r>
    </w:p>
    <w:p>
      <w:pPr>
        <w:pStyle w:val="FirstParagraph"/>
      </w:pPr>
      <w:r>
        <w:t xml:space="preserve">The study revealed that oceanographers in United States Los Angeles are increasingly focused on addressing localized environmental crises. Key findings include:</w:t>
      </w:r>
    </w:p>
    <w:p>
      <w:pPr>
        <w:numPr>
          <w:ilvl w:val="0"/>
          <w:numId w:val="1001"/>
        </w:numPr>
        <w:pStyle w:val="Compact"/>
      </w:pPr>
      <w:r>
        <w:rPr>
          <w:bCs/>
          <w:b/>
        </w:rPr>
        <w:t xml:space="preserve">Microplastic Contamination:</w:t>
      </w:r>
      <w:r>
        <w:t xml:space="preserve"> </w:t>
      </w:r>
      <w:r>
        <w:t xml:space="preserve">Sampling from Santa Monica Bay showed alarming levels of microplastics, underscoring the need for stricter regulations on single-use plastics in urban areas.</w:t>
      </w:r>
    </w:p>
    <w:p>
      <w:pPr>
        <w:numPr>
          <w:ilvl w:val="0"/>
          <w:numId w:val="1001"/>
        </w:numPr>
        <w:pStyle w:val="Compact"/>
      </w:pPr>
      <w:r>
        <w:rPr>
          <w:bCs/>
          <w:b/>
        </w:rPr>
        <w:t xml:space="preserve">Climate Change Adaptation:</w:t>
      </w:r>
      <w:r>
        <w:t xml:space="preserve"> </w:t>
      </w:r>
      <w:r>
        <w:t xml:space="preserve">Oceanographers are working with city officials to model sea-level rise scenarios, enabling the design of resilient infrastructure such as seawalls and green stormwater systems.</w:t>
      </w:r>
    </w:p>
    <w:p>
      <w:pPr>
        <w:numPr>
          <w:ilvl w:val="0"/>
          <w:numId w:val="1001"/>
        </w:numPr>
        <w:pStyle w:val="Compact"/>
      </w:pPr>
      <w:r>
        <w:rPr>
          <w:bCs/>
          <w:b/>
        </w:rPr>
        <w:t xml:space="preserve">Biodiversity Conservation:</w:t>
      </w:r>
      <w:r>
        <w:t xml:space="preserve"> </w:t>
      </w:r>
      <w:r>
        <w:t xml:space="preserve">Collaborative efforts between oceanographers and local NGOs have led to the restoration of kelp forests in Palos Verdes Peninsula, which serve as critical habitats for marine life.</w:t>
      </w:r>
    </w:p>
    <w:bookmarkEnd w:id="25"/>
    <w:bookmarkStart w:id="26" w:name="discussion"/>
    <w:p>
      <w:pPr>
        <w:pStyle w:val="Heading2"/>
      </w:pPr>
      <w:r>
        <w:t xml:space="preserve">Discussion</w:t>
      </w:r>
    </w:p>
    <w:p>
      <w:pPr>
        <w:pStyle w:val="FirstParagraph"/>
      </w:pPr>
      <w:r>
        <w:t xml:space="preserve">The findings highlight the dual role of oceanographers as both scientists and advocates in United States Los Angeles. Their work bridges the gap between academic research and public policy, ensuring that scientific insights inform decisions about coastal management. For instance, data on marine heatwaves collected by Scripps researchers has influenced California’s climate adaptation strategy.</w:t>
      </w:r>
    </w:p>
    <w:p>
      <w:pPr>
        <w:pStyle w:val="BodyText"/>
      </w:pPr>
      <w:r>
        <w:t xml:space="preserve">However, challenges persist. Limited funding for long-term oceanographic studies and the need for greater public awareness of marine issues remain significant barriers. The thesis argues that partnerships between academic institutions (e.g., USC’s Department of Marine Biology) and private sector entities could enhance resource allocation and innovation in coastal research.</w:t>
      </w:r>
    </w:p>
    <w:bookmarkEnd w:id="26"/>
    <w:bookmarkStart w:id="27" w:name="conclusion"/>
    <w:p>
      <w:pPr>
        <w:pStyle w:val="Heading2"/>
      </w:pPr>
      <w:r>
        <w:t xml:space="preserve">Conclusion</w:t>
      </w:r>
    </w:p>
    <w:p>
      <w:pPr>
        <w:pStyle w:val="FirstParagraph"/>
      </w:pPr>
      <w:r>
        <w:t xml:space="preserve">This Master Thesis underscores the indispensable role of oceanographers in navigating the environmental complexities of United States Los Angeles. As a city at the crossroads of urban development and ecological vulnerability, Los Angeles exemplifies how oceanographic research can drive sustainable practices. The study calls for expanded interdisciplinary collaboration, increased public engagement, and policy reforms to protect Southern California’s marine ecosystems.</w:t>
      </w:r>
    </w:p>
    <w:p>
      <w:pPr>
        <w:pStyle w:val="BodyText"/>
      </w:pPr>
      <w:r>
        <w:t xml:space="preserve">Future research should explore the integration of Indigenous knowledge into oceanographic studies in Los Angeles, as well as the role of technology—such as AI-driven ocean monitoring systems—in advancing coastal conservation. By centering the work of oceanographers within this dynamic urban environment, this thesis contributes to a broader understanding of how science can shape a resilient future for coastal cities worldwide.</w:t>
      </w:r>
    </w:p>
    <w:bookmarkEnd w:id="27"/>
    <w:bookmarkStart w:id="28" w:name="references"/>
    <w:p>
      <w:pPr>
        <w:pStyle w:val="Heading2"/>
      </w:pPr>
      <w:r>
        <w:t xml:space="preserve">References</w:t>
      </w:r>
    </w:p>
    <w:p>
      <w:pPr>
        <w:pStyle w:val="FirstParagraph"/>
      </w:pPr>
      <w:r>
        <w:t xml:space="preserve">[Include 10–15 academic sources, such as peer-reviewed articles on marine pollution in Southern California, reports from NOAA, and policy documents from the Los Angeles County Department of Public Works.]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Oceanographic Research and Environmental Stewardship in United States Los Angeles</dc:title>
  <dc:creator/>
  <dc:language>en</dc:language>
  <cp:keywords/>
  <dcterms:created xsi:type="dcterms:W3CDTF">2026-07-23T23:11:47Z</dcterms:created>
  <dcterms:modified xsi:type="dcterms:W3CDTF">2026-07-23T23:11:47Z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