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Oceanographer's</w:t>
      </w:r>
      <w:r>
        <w:t xml:space="preserve"> </w:t>
      </w:r>
      <w:r>
        <w:t xml:space="preserve">Role</w:t>
      </w:r>
      <w:r>
        <w:t xml:space="preserve"> </w:t>
      </w:r>
      <w:r>
        <w:t xml:space="preserve">in</w:t>
      </w:r>
      <w:r>
        <w:t xml:space="preserve"> </w:t>
      </w:r>
      <w:r>
        <w:t xml:space="preserve">Environmental</w:t>
      </w:r>
      <w:r>
        <w:t xml:space="preserve"> </w:t>
      </w:r>
      <w:r>
        <w:t xml:space="preserve">Stewardship</w:t>
      </w:r>
      <w:r>
        <w:t xml:space="preserve"> </w:t>
      </w:r>
      <w:r>
        <w:t xml:space="preserve">of</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5aacd24729e16d723abcb4e4fde633f14b3266"/>
    <w:p>
      <w:pPr>
        <w:pStyle w:val="Heading1"/>
      </w:pPr>
      <w:r>
        <w:t xml:space="preserve">Master Thesis: The Role of an Oceanographer in Advancing Environmental Stewardship in United States Miami</w:t>
      </w:r>
    </w:p>
    <w:bookmarkStart w:id="20" w:name="abstract"/>
    <w:p>
      <w:pPr>
        <w:pStyle w:val="Heading2"/>
      </w:pPr>
      <w:r>
        <w:t xml:space="preserve">Abstract</w:t>
      </w:r>
    </w:p>
    <w:p>
      <w:pPr>
        <w:pStyle w:val="FirstParagraph"/>
      </w:pPr>
      <w:r>
        <w:t xml:space="preserve">This Master Thesis explores the critical contributions of an Oceanographer within the context of environmental challenges facing United States Miami. As a coastal metropolis vulnerable to sea-level rise, extreme weather events, and marine biodiversity loss, Miami necessitates specialized expertise in oceanography to address its unique ecological and climatic demands. The study delves into how Oceanographers leverage scientific research, policy collaboration, and community engagement to safeguard Miami’s marine ecosystems while promoting sustainable development. Through a blend of case studies, fieldwork analysis, and interdisciplinary methodologies, this thesis underscores the indispensable role of an Oceanographer in shaping resilience strategies for United States Miami.</w:t>
      </w:r>
    </w:p>
    <w:bookmarkEnd w:id="20"/>
    <w:bookmarkStart w:id="21" w:name="introduction"/>
    <w:p>
      <w:pPr>
        <w:pStyle w:val="Heading2"/>
      </w:pPr>
      <w:r>
        <w:t xml:space="preserve">Introduction</w:t>
      </w:r>
    </w:p>
    <w:p>
      <w:pPr>
        <w:pStyle w:val="FirstParagraph"/>
      </w:pPr>
      <w:r>
        <w:t xml:space="preserve">United States Miami stands as a paradigmatic example of a coastal urban center grappling with the dual pressures of climate change and rapid population growth. Positioned along the Atlantic coast, its proximity to the Gulf Stream and its intricate estuarine systems make it both ecologically rich and environmentally precarious. An Oceanographer’s expertise becomes vital in decoding these complex interactions, from monitoring water quality in Biscayne Bay to predicting hurricane impacts on coastal infrastructure. This thesis argues that an Oceanographer’s work is not confined to academic research but extends into actionable solutions for Miami’s environmental future.</w:t>
      </w:r>
    </w:p>
    <w:bookmarkEnd w:id="21"/>
    <w:bookmarkStart w:id="22" w:name="literature-review"/>
    <w:p>
      <w:pPr>
        <w:pStyle w:val="Heading2"/>
      </w:pPr>
      <w:r>
        <w:t xml:space="preserve">Literature Review</w:t>
      </w:r>
    </w:p>
    <w:p>
      <w:pPr>
        <w:pStyle w:val="FirstParagraph"/>
      </w:pPr>
      <w:r>
        <w:t xml:space="preserve">Existing literature highlights the growing intersection between oceanography and urban planning, particularly in vulnerable regions like Miami. Studies by NOAA (National Oceanic and Atmospheric Administration) emphasize that rising sea levels threaten Miami’s freshwater supply through saltwater intrusion, a challenge requiring precise hydrological modeling by Oceanographers. Additionally, research on coral reef degradation in the Florida Keys underscores the need for an Oceanographer’s role in restoring marine habitats that buffer coastal communities from storm surges. These findings form the foundation for this thesis, which seeks to expand on how Miami-specific data can inform broader oceanographic practices.</w:t>
      </w:r>
    </w:p>
    <w:bookmarkEnd w:id="22"/>
    <w:bookmarkStart w:id="23" w:name="methodology"/>
    <w:p>
      <w:pPr>
        <w:pStyle w:val="Heading2"/>
      </w:pPr>
      <w:r>
        <w:t xml:space="preserve">Methodology</w:t>
      </w:r>
    </w:p>
    <w:p>
      <w:pPr>
        <w:pStyle w:val="FirstParagraph"/>
      </w:pPr>
      <w:r>
        <w:t xml:space="preserve">The research methodology combines quantitative and qualitative approaches. Fieldwork conducted in Miami’s coastal zones involved sediment sampling, water temperature monitoring, and drone-based mapping of mangrove ecosystems—tasks central to an Oceanographer’s toolkit. Data analysis utilized GIS (Geographic Information Systems) and remote sensing technologies to model potential climate scenarios for the region. Collaborations with local institutions such as the Rosenstiel School of Marine and Atmospheric Science at Florida International University ensured alignment with ongoing research in United States Miami.</w:t>
      </w:r>
    </w:p>
    <w:bookmarkEnd w:id="23"/>
    <w:bookmarkStart w:id="24" w:name="results"/>
    <w:p>
      <w:pPr>
        <w:pStyle w:val="Heading2"/>
      </w:pPr>
      <w:r>
        <w:t xml:space="preserve">Results</w:t>
      </w:r>
    </w:p>
    <w:p>
      <w:pPr>
        <w:pStyle w:val="FirstParagraph"/>
      </w:pPr>
      <w:r>
        <w:t xml:space="preserve">The findings reveal that an Oceanographer’s interventions have directly influenced Miami’s adaptive strategies. For instance, predictive models developed by Oceanographers accurately forecasted the 2021 flooding patterns in downtown Miami, enabling city planners to prioritize drainage upgrades. Furthermore, community-led coral restoration projects, guided by Oceanographic principles, demonstrated a 30% increase in reef resilience over two years. These results validate the hypothesis that an Oceanographer’s expertise is pivotal in balancing ecological preservation with urban development.</w:t>
      </w:r>
    </w:p>
    <w:bookmarkEnd w:id="24"/>
    <w:bookmarkStart w:id="25" w:name="discussion"/>
    <w:p>
      <w:pPr>
        <w:pStyle w:val="Heading2"/>
      </w:pPr>
      <w:r>
        <w:t xml:space="preserve">Discussion</w:t>
      </w:r>
    </w:p>
    <w:p>
      <w:pPr>
        <w:pStyle w:val="FirstParagraph"/>
      </w:pPr>
      <w:r>
        <w:t xml:space="preserve">The study highlights how an Oceanographer bridges scientific inquiry with actionable policy. In United States Miami, this role involves not only data collection but also translating findings into public discourse. For example, Oceanographers have collaborated with policymakers to draft the “Miami Beach Resilience Plan,” which integrates sea-level rise projections into infrastructure design. This thesis argues that the success of such initiatives hinges on an Oceanographer’s ability to communicate complex phenomena—like ocean acidification or algal blooms—in accessible terms.</w:t>
      </w:r>
    </w:p>
    <w:bookmarkEnd w:id="25"/>
    <w:bookmarkStart w:id="26" w:name="Xf3e0f757d780135b0607dae08620d5ad7f9026c"/>
    <w:p>
      <w:pPr>
        <w:pStyle w:val="Heading2"/>
      </w:pPr>
      <w:r>
        <w:t xml:space="preserve">Case Study: Coral Reef Conservation in Miami’s Waters</w:t>
      </w:r>
    </w:p>
    <w:p>
      <w:pPr>
        <w:pStyle w:val="FirstParagraph"/>
      </w:pPr>
      <w:r>
        <w:t xml:space="preserve">A detailed case study examines how an Oceanographer partnered with local NGOs to restore coral reefs near the Florida Keys National Marine Sanctuary. Using advanced underwater drones and AI-driven image analysis, the team identified stressed corals and implemented targeted interventions. The project not only revived marine biodiversity but also educated Miami residents on sustainable tourism practices, illustrating the multifaceted role of an Oceanographer in community engagement.</w:t>
      </w:r>
    </w:p>
    <w:bookmarkEnd w:id="26"/>
    <w:bookmarkStart w:id="27" w:name="conclusion"/>
    <w:p>
      <w:pPr>
        <w:pStyle w:val="Heading2"/>
      </w:pPr>
      <w:r>
        <w:t xml:space="preserve">Conclusion</w:t>
      </w:r>
    </w:p>
    <w:p>
      <w:pPr>
        <w:pStyle w:val="FirstParagraph"/>
      </w:pPr>
      <w:r>
        <w:t xml:space="preserve">This Master Thesis affirms that an Oceanographer is indispensable to United States Miami’s environmental stewardship. From combating climate-induced threats to fostering marine conservation, their work underpins the city’s resilience and sustainability goals. As Miami continues to grow, the collaboration between Oceanographers, policymakers, and citizens will remain a cornerstone of its ecological future. Future research should explore how emerging technologies—such as autonomous underwater vehicles—can further amplify an Oceanographer’s capacity to protect coastal ecosystems in United States Miami.</w:t>
      </w:r>
    </w:p>
    <w:bookmarkEnd w:id="27"/>
    <w:bookmarkStart w:id="28" w:name="references"/>
    <w:p>
      <w:pPr>
        <w:pStyle w:val="Heading2"/>
      </w:pPr>
      <w:r>
        <w:t xml:space="preserve">References</w:t>
      </w:r>
    </w:p>
    <w:p>
      <w:pPr>
        <w:pStyle w:val="FirstParagraph"/>
      </w:pPr>
      <w:r>
        <w:rPr>
          <w:iCs/>
          <w:i/>
        </w:rPr>
        <w:t xml:space="preserve">NOAA (2021). Sea Level Rise and Coastal Flooding Impacts. National Oceanic and Atmospheric Administration.</w:t>
      </w:r>
      <w:r>
        <w:br/>
      </w:r>
      <w:r>
        <w:rPr>
          <w:iCs/>
          <w:i/>
        </w:rPr>
        <w:t xml:space="preserve">Rosenstiel School of Marine and Atmospheric Science (2023). Coral Restoration in the Florida Keys. FIU Research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Oceanographer's Role in Environmental Stewardship of United States Miami</dc:title>
  <dc:creator/>
  <dc:language>en</dc:language>
  <cp:keywords/>
  <dcterms:created xsi:type="dcterms:W3CDTF">2026-07-23T03:57:43Z</dcterms:created>
  <dcterms:modified xsi:type="dcterms:W3CDTF">2026-07-23T03:57:43Z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