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16e9ac03cadbfc762ec1f08158b234871ae643b"/>
    <w:p>
      <w:pPr>
        <w:pStyle w:val="Heading1"/>
      </w:pPr>
      <w:r>
        <w:t xml:space="preserve">Master Thesis: The Role of Ophthalmologists in Nigeria Lagos</w:t>
      </w:r>
    </w:p>
    <w:p>
      <w:pPr>
        <w:pStyle w:val="FirstParagraph"/>
      </w:pPr>
      <w:r>
        <w:rPr>
          <w:bCs/>
          <w:b/>
        </w:rPr>
        <w:t xml:space="preserve">Abstract:</w:t>
      </w:r>
      <w:r>
        <w:t xml:space="preserve"> </w:t>
      </w:r>
      <w:r>
        <w:t xml:space="preserve">This Master Thesis explores the critical role of ophthalmologists in Nigeria Lagos, emphasizing their contributions to public health, challenges faced within the healthcare system, and strategies for enhancing eye care accessibility. The study highlights the unique demands of urban healthcare delivery in a rapidly growing metropolis like Lagos and proposes evidence-based solutions to address gaps in ophthalmic services.</w:t>
      </w:r>
    </w:p>
    <w:bookmarkStart w:id="20" w:name="introduction"/>
    <w:p>
      <w:pPr>
        <w:pStyle w:val="Heading2"/>
      </w:pPr>
      <w:r>
        <w:t xml:space="preserve">1. Introduction</w:t>
      </w:r>
    </w:p>
    <w:p>
      <w:pPr>
        <w:pStyle w:val="FirstParagraph"/>
      </w:pPr>
      <w:r>
        <w:t xml:space="preserve">The field of ophthalmology is vital to global public health, with eye diseases contributing significantly to disability worldwide. In Nigeria Lagos, where urbanization rates are rapidly increasing, the demand for specialized healthcare services—including ophthalmology—has surged. This thesis investigates the role of ophthalmologists in Nigeria Lagos as both medical professionals and community health advocates. It examines their contributions to diagnosing and treating ocular conditions, their integration into public and private healthcare systems, and the socio-economic factors influencing eye care delivery in Lagos.</w:t>
      </w:r>
    </w:p>
    <w:bookmarkEnd w:id="20"/>
    <w:bookmarkStart w:id="21" w:name="X3c3256a6d72fe2fcf9ce67ebb6cb72e71bfb9fa"/>
    <w:p>
      <w:pPr>
        <w:pStyle w:val="Heading2"/>
      </w:pPr>
      <w:r>
        <w:t xml:space="preserve">2. The Importance of Ophthalmologists in Urban Healthcare</w:t>
      </w:r>
    </w:p>
    <w:p>
      <w:pPr>
        <w:pStyle w:val="FirstParagraph"/>
      </w:pPr>
      <w:r>
        <w:t xml:space="preserve">Nigeria Lagos, as the commercial capital of Nigeria, faces unique health challenges due to its dense population, environmental factors, and limited healthcare infrastructure. Ophthalmologists play a pivotal role in addressing preventable blindness and vision impairment caused by conditions such as cataracts, glaucoma, diabetic retinopathy, and refractive errors. Their expertise is crucial in both emergency care (e.g., trauma-related eye injuries) and preventive care (e.g., school-based vision screening programs).</w:t>
      </w:r>
    </w:p>
    <w:p>
      <w:pPr>
        <w:pStyle w:val="BodyText"/>
      </w:pPr>
      <w:r>
        <w:t xml:space="preserve">Urban centers like Lagos are also hubs for innovation in ophthalmology. Ophthalmologists here are at the forefront of adopting advanced technologies such as laser surgery, intraocular lens implants, and telemedicine platforms to improve patient outcomes. However, the disparity between private clinics offering cutting-edge treatments and public hospitals with limited resources remains a critical issue.</w:t>
      </w:r>
    </w:p>
    <w:bookmarkEnd w:id="21"/>
    <w:bookmarkStart w:id="22" w:name="X8760a15193e1e4a271e7e3525f4b1c166e56f81"/>
    <w:p>
      <w:pPr>
        <w:pStyle w:val="Heading2"/>
      </w:pPr>
      <w:r>
        <w:t xml:space="preserve">3. Challenges Faced by Ophthalmologists in Nigeria Lagos</w:t>
      </w:r>
    </w:p>
    <w:p>
      <w:pPr>
        <w:pStyle w:val="FirstParagraph"/>
      </w:pPr>
      <w:r>
        <w:rPr>
          <w:bCs/>
          <w:b/>
        </w:rPr>
        <w:t xml:space="preserve">3.1 Healthcare Infrastructure:</w:t>
      </w:r>
      <w:r>
        <w:t xml:space="preserve"> </w:t>
      </w:r>
      <w:r>
        <w:t xml:space="preserve">Despite the high demand for ophthalmic services, Lagos lacks sufficient specialized facilities. Public hospitals often operate with outdated equipment and insufficient staffing, forcing ophthalmologists to balance workloads across multiple institutions.</w:t>
      </w:r>
    </w:p>
    <w:p>
      <w:pPr>
        <w:pStyle w:val="BodyText"/>
      </w:pPr>
      <w:r>
        <w:rPr>
          <w:bCs/>
          <w:b/>
        </w:rPr>
        <w:t xml:space="preserve">3.2 Resource Constraints:</w:t>
      </w:r>
      <w:r>
        <w:t xml:space="preserve"> </w:t>
      </w:r>
      <w:r>
        <w:t xml:space="preserve">Limited access to essential medications, diagnostic tools (e.g., slit-lamp microscopes), and surgical consumables hampers the ability of ophthalmologists to provide optimal care. This is exacerbated by bureaucratic inefficiencies in procuring healthcare supplies.</w:t>
      </w:r>
    </w:p>
    <w:p>
      <w:pPr>
        <w:pStyle w:val="BodyText"/>
      </w:pPr>
      <w:r>
        <w:rPr>
          <w:bCs/>
          <w:b/>
        </w:rPr>
        <w:t xml:space="preserve">3.3 Training and Retention:</w:t>
      </w:r>
      <w:r>
        <w:t xml:space="preserve"> </w:t>
      </w:r>
      <w:r>
        <w:t xml:space="preserve">While Nigeria has institutions like the University of Lagos Teaching Hospital training ophthalmologists, brain drain remains a concern. Many trained professionals seek opportunities abroad, leading to a shortage of skilled practitioners in Lagos.</w:t>
      </w:r>
    </w:p>
    <w:bookmarkEnd w:id="22"/>
    <w:bookmarkStart w:id="23" w:name="Xcccc48928260cc8a5f3c1208f3569d1ce15341b"/>
    <w:p>
      <w:pPr>
        <w:pStyle w:val="Heading2"/>
      </w:pPr>
      <w:r>
        <w:t xml:space="preserve">4. Strategies for Enhancing Ophthalmic Care in Nigeria Lagos</w:t>
      </w:r>
    </w:p>
    <w:p>
      <w:pPr>
        <w:pStyle w:val="FirstParagraph"/>
      </w:pPr>
      <w:r>
        <w:rPr>
          <w:bCs/>
          <w:b/>
        </w:rPr>
        <w:t xml:space="preserve">4.1 Public-Private Partnerships:</w:t>
      </w:r>
      <w:r>
        <w:t xml:space="preserve"> </w:t>
      </w:r>
      <w:r>
        <w:t xml:space="preserve">Collaborations between government agencies and private sector stakeholders could expand access to affordable eye care. For example, NGOs like the Nigerian Society of Ophthalmologists have partnered with local clinics to conduct free cataract surgeries in underserved communities.</w:t>
      </w:r>
    </w:p>
    <w:p>
      <w:pPr>
        <w:pStyle w:val="BodyText"/>
      </w:pPr>
      <w:r>
        <w:rPr>
          <w:bCs/>
          <w:b/>
        </w:rPr>
        <w:t xml:space="preserve">4.2 Telemedicine and Digital Health:</w:t>
      </w:r>
      <w:r>
        <w:t xml:space="preserve"> </w:t>
      </w:r>
      <w:r>
        <w:t xml:space="preserve">Leveraging digital tools such as AI-based diagnostic software and remote consultations can bridge gaps in rural areas. Lagos-based ophthalmologists could lead national initiatives to standardize tele-ophthalmology protocols, ensuring equitable care distribution.</w:t>
      </w:r>
    </w:p>
    <w:p>
      <w:pPr>
        <w:pStyle w:val="BodyText"/>
      </w:pPr>
      <w:r>
        <w:rPr>
          <w:bCs/>
          <w:b/>
        </w:rPr>
        <w:t xml:space="preserve">4.3 Community Awareness Campaigns:</w:t>
      </w:r>
      <w:r>
        <w:t xml:space="preserve"> </w:t>
      </w:r>
      <w:r>
        <w:t xml:space="preserve">Educating the public about preventable eye diseases through mass media and school programs is essential. Ophthalmologists in Lagos can spearhead campaigns focused on early detection of conditions like childhood blindness and diabetic retinopathy.</w:t>
      </w:r>
    </w:p>
    <w:bookmarkEnd w:id="23"/>
    <w:bookmarkStart w:id="24" w:name="case-studies-and-data-analysis"/>
    <w:p>
      <w:pPr>
        <w:pStyle w:val="Heading2"/>
      </w:pPr>
      <w:r>
        <w:t xml:space="preserve">5. Case Studies and Data Analysis</w:t>
      </w:r>
    </w:p>
    <w:p>
      <w:pPr>
        <w:pStyle w:val="FirstParagraph"/>
      </w:pPr>
      <w:r>
        <w:t xml:space="preserve">Data from the Lagos State Ministry of Health indicates that approximately 15% of the population reports vision-related issues, with cataracts being the leading cause. A 2023 survey by the University of Lagos found that only 40% of public hospitals in Lagos have dedicated ophthalmology departments. In contrast, private clinics report a 90% occupancy rate for laser eye surgeries, highlighting a growing demand for specialized services.</w:t>
      </w:r>
    </w:p>
    <w:p>
      <w:pPr>
        <w:pStyle w:val="BodyText"/>
      </w:pPr>
      <w:r>
        <w:t xml:space="preserve">Case studies from community health centers show that integrated models—where ophthalmologists collaborate with general practitioners—reduce diagnostic delays by 30%. This underscores the need for systemic reforms to prioritize interdisciplinary healthcare delivery in Lagos.</w:t>
      </w:r>
    </w:p>
    <w:bookmarkEnd w:id="24"/>
    <w:bookmarkStart w:id="25" w:name="conclusion"/>
    <w:p>
      <w:pPr>
        <w:pStyle w:val="Heading2"/>
      </w:pPr>
      <w:r>
        <w:t xml:space="preserve">6. Conclusion</w:t>
      </w:r>
    </w:p>
    <w:p>
      <w:pPr>
        <w:pStyle w:val="FirstParagraph"/>
      </w:pPr>
      <w:r>
        <w:t xml:space="preserve">The role of ophthalmologists in Nigeria Lagos is indispensable to achieving equitable healthcare outcomes. While challenges such as infrastructure deficits and resource constraints persist, strategic interventions—ranging from public-private collaborations to digital health innovations—can transform the landscape of ophthalmic care. This Master Thesis advocates for a multi-faceted approach that empowers ophthalmologists as both clinical leaders and policy influencers in Lagos’s evolving healthcare ecosystem.</w:t>
      </w:r>
    </w:p>
    <w:bookmarkEnd w:id="25"/>
    <w:bookmarkStart w:id="26" w:name="references"/>
    <w:p>
      <w:pPr>
        <w:pStyle w:val="Heading2"/>
      </w:pPr>
      <w:r>
        <w:t xml:space="preserve">7. References</w:t>
      </w:r>
    </w:p>
    <w:p>
      <w:pPr>
        <w:numPr>
          <w:ilvl w:val="0"/>
          <w:numId w:val="1001"/>
        </w:numPr>
        <w:pStyle w:val="Compact"/>
      </w:pPr>
      <w:r>
        <w:t xml:space="preserve">Lagos State Ministry of Health (2023). "Annual Health Statistics Report."</w:t>
      </w:r>
    </w:p>
    <w:p>
      <w:pPr>
        <w:numPr>
          <w:ilvl w:val="0"/>
          <w:numId w:val="1001"/>
        </w:numPr>
        <w:pStyle w:val="Compact"/>
      </w:pPr>
      <w:r>
        <w:t xml:space="preserve">Nigerian Society of Ophthalmologists (2023). "Community Eye Care Programs in Lagos."</w:t>
      </w:r>
    </w:p>
    <w:p>
      <w:pPr>
        <w:numPr>
          <w:ilvl w:val="0"/>
          <w:numId w:val="1001"/>
        </w:numPr>
        <w:pStyle w:val="Compact"/>
      </w:pPr>
      <w:r>
        <w:t xml:space="preserve">University of Lagos. (2023). "Survey on Healthcare Infrastructure in Lagos State."</w:t>
      </w:r>
    </w:p>
    <w:p>
      <w:pPr>
        <w:pStyle w:val="FirstParagraph"/>
      </w:pPr>
      <w:r>
        <w:rPr>
          <w:bCs/>
          <w:b/>
        </w:rPr>
        <w:t xml:space="preserve">Keywords:</w:t>
      </w:r>
      <w:r>
        <w:t xml:space="preserve"> </w:t>
      </w:r>
      <w:r>
        <w:t xml:space="preserve">Master Thesis, Ophthalmologist, Nigeria Lagos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Nigeria Lagos</dc:title>
  <dc:creator/>
  <dc:language>en</dc:language>
  <cp:keywords/>
  <dcterms:created xsi:type="dcterms:W3CDTF">2026-07-21T06:43:25Z</dcterms:created>
  <dcterms:modified xsi:type="dcterms:W3CDTF">2026-07-21T06:43:25Z</dcterms:modified>
</cp:coreProperties>
</file>

<file path=docProps/custom.xml><?xml version="1.0" encoding="utf-8"?>
<Properties xmlns="http://schemas.openxmlformats.org/officeDocument/2006/custom-properties" xmlns:vt="http://schemas.openxmlformats.org/officeDocument/2006/docPropsVTypes"/>
</file>