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Ophthalmologist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c58f6d6484bf8b024e42797e0f91339ed2ed4ab"/>
    <w:p>
      <w:pPr>
        <w:pStyle w:val="Heading1"/>
      </w:pPr>
      <w:r>
        <w:t xml:space="preserve">Master Thesis: The Role and Challenges of an Ophthalmologist in Thailand Bangkok</w:t>
      </w:r>
    </w:p>
    <w:bookmarkStart w:id="20" w:name="abstract"/>
    <w:p>
      <w:pPr>
        <w:pStyle w:val="Heading2"/>
      </w:pPr>
      <w:r>
        <w:t xml:space="preserve">Abstract</w:t>
      </w:r>
    </w:p>
    <w:p>
      <w:pPr>
        <w:pStyle w:val="FirstParagraph"/>
      </w:pPr>
      <w:r>
        <w:t xml:space="preserve">This Master Thesis explores the critical role of ophthalmologists in Thailand, with a specific focus on the urban healthcare landscape of Bangkok. As a global hub for medical innovation and education, Bangkok presents unique opportunities and challenges for ophthalmologists. The study examines the evolving demands of eye care services in a rapidly urbanizing society, the integration of technology in diagnosing and treating ocular diseases, and the socio-economic factors influencing access to specialized healthcare. This research aims to contribute to the discourse on improving eye health outcomes in Thailand through policy recommendations tailored to Bangkok's dynamic environment.</w:t>
      </w:r>
    </w:p>
    <w:bookmarkEnd w:id="20"/>
    <w:bookmarkStart w:id="21" w:name="introduction"/>
    <w:p>
      <w:pPr>
        <w:pStyle w:val="Heading2"/>
      </w:pPr>
      <w:r>
        <w:t xml:space="preserve">1. Introduction</w:t>
      </w:r>
    </w:p>
    <w:p>
      <w:pPr>
        <w:pStyle w:val="FirstParagraph"/>
      </w:pPr>
      <w:r>
        <w:t xml:space="preserve">The field of ophthalmology is vital in addressing public health issues related to vision impairment and blindness, which remain significant challenges globally. In Thailand, the Ministry of Public Health has prioritized eye care as a key component of its national health strategy, particularly in densely populated cities like Bangkok. As an ophthalmologist practicing in Bangkok, professionals must navigate a complex interplay between traditional medical practices, modern advancements in diagnostics (e.g., optical coherence tomography and laser surgery), and the cultural expectations of patients. This thesis investigates how these dynamics shape the practice of ophthalmology in Thailand's capital city.</w:t>
      </w:r>
    </w:p>
    <w:bookmarkEnd w:id="21"/>
    <w:bookmarkStart w:id="22" w:name="X75de09fb8bf724b5fe0fa928e1f36eee2c555bb"/>
    <w:p>
      <w:pPr>
        <w:pStyle w:val="Heading2"/>
      </w:pPr>
      <w:r>
        <w:t xml:space="preserve">2. Contextual Background: Healthcare System in Thailand Bangkok</w:t>
      </w:r>
    </w:p>
    <w:p>
      <w:pPr>
        <w:pStyle w:val="FirstParagraph"/>
      </w:pPr>
      <w:r>
        <w:t xml:space="preserve">Bangkok, as the economic and medical center of Thailand, hosts a diverse mix of public and private healthcare institutions. The Thai healthcare system is renowned for its universal coverage through the "30 Baht" scheme, which ensures affordability for outpatient services. However, specialized care like ophthalmology often requires patients to seek services in private clinics or hospitals due to long wait times at public facilities. Ophthalmologists in Bangkok must therefore balance accessibility with quality care, addressing both common conditions (e.g., cataracts and glaucoma) and emerging issues such as digital eye strain linked to the city's tech-driven lifestyle.</w:t>
      </w:r>
    </w:p>
    <w:bookmarkEnd w:id="22"/>
    <w:bookmarkStart w:id="23" w:name="Xb5a7c3c8884fd3e0fbb587b71f0180e547fe7d2"/>
    <w:p>
      <w:pPr>
        <w:pStyle w:val="Heading2"/>
      </w:pPr>
      <w:r>
        <w:t xml:space="preserve">3. Challenges Faced by Ophthalmologists in Bangkok</w:t>
      </w:r>
    </w:p>
    <w:p>
      <w:pPr>
        <w:pStyle w:val="FirstParagraph"/>
      </w:pPr>
      <w:r>
        <w:rPr>
          <w:bCs/>
          <w:b/>
        </w:rPr>
        <w:t xml:space="preserve">3.1 Urbanization and Lifestyle Factors:</w:t>
      </w:r>
      <w:r>
        <w:t xml:space="preserve"> </w:t>
      </w:r>
      <w:r>
        <w:t xml:space="preserve">The rapid urbanization of Bangkok has led to increased prevalence of lifestyle-related ocular diseases, including diabetic retinopathy and myopia among children. Ophthalmologists must adapt their treatment protocols to address these trends while educating the public on preventive care.</w:t>
      </w:r>
      <w:r>
        <w:br/>
      </w:r>
      <w:r>
        <w:br/>
      </w:r>
      <w:r>
        <w:rPr>
          <w:bCs/>
          <w:b/>
        </w:rPr>
        <w:t xml:space="preserve">3.2 Resource Allocation:</w:t>
      </w:r>
      <w:r>
        <w:t xml:space="preserve"> </w:t>
      </w:r>
      <w:r>
        <w:t xml:space="preserve">Despite Bangkok's advanced healthcare infrastructure, there is a disparity in access to cutting-edge technology and trained specialists between urban areas and rural provinces. Ophthalmologists often participate in outreach programs or telemedicine initiatives to bridge this gap.</w:t>
      </w:r>
      <w:r>
        <w:br/>
      </w:r>
      <w:r>
        <w:br/>
      </w:r>
      <w:r>
        <w:rPr>
          <w:bCs/>
          <w:b/>
        </w:rPr>
        <w:t xml:space="preserve">3.3 Cultural Considerations:</w:t>
      </w:r>
      <w:r>
        <w:t xml:space="preserve"> </w:t>
      </w:r>
      <w:r>
        <w:t xml:space="preserve">Thai patients may prefer traditional remedies alongside modern treatments, requiring ophthalmologists to integrate cultural sensitivity into their practice.</w:t>
      </w:r>
    </w:p>
    <w:bookmarkEnd w:id="23"/>
    <w:bookmarkStart w:id="24" w:name="X469ff9347216144517d2ce49e590df0cb366cb5"/>
    <w:p>
      <w:pPr>
        <w:pStyle w:val="Heading2"/>
      </w:pPr>
      <w:r>
        <w:t xml:space="preserve">4. Technological Advancements in Ophthalmology</w:t>
      </w:r>
    </w:p>
    <w:p>
      <w:pPr>
        <w:pStyle w:val="FirstParagraph"/>
      </w:pPr>
      <w:r>
        <w:t xml:space="preserve">Bangkok has become a leader in adopting advanced ophthalmic technologies, such as artificial intelligence (AI)-driven diagnostic tools and robotic-assisted surgeries. For instance, the use of AI algorithms for early detection of age-related macular degeneration (AMD) is being piloted at hospitals like Siriraj Hospital and Ramathibodi Hospital. These innovations not only improve diagnostic accuracy but also reduce the burden on ophthalmologists by streamlining routine assessments.</w:t>
      </w:r>
    </w:p>
    <w:bookmarkEnd w:id="24"/>
    <w:bookmarkStart w:id="25" w:name="research-methodology"/>
    <w:p>
      <w:pPr>
        <w:pStyle w:val="Heading2"/>
      </w:pPr>
      <w:r>
        <w:t xml:space="preserve">5. Research Methodology</w:t>
      </w:r>
    </w:p>
    <w:p>
      <w:pPr>
        <w:pStyle w:val="FirstParagraph"/>
      </w:pPr>
      <w:r>
        <w:t xml:space="preserve">This thesis employs a mixed-methods approach, combining qualitative interviews with 15 practicing ophthalmologists in Bangkok and quantitative analysis of public health data from the Thai Ministry of Public Health. The study also reviews existing literature on global and regional trends in ophthalmology to contextualize findings specific to Thailand's capital.</w:t>
      </w:r>
    </w:p>
    <w:bookmarkEnd w:id="25"/>
    <w:bookmarkStart w:id="26" w:name="findings-and-analysis"/>
    <w:p>
      <w:pPr>
        <w:pStyle w:val="Heading2"/>
      </w:pPr>
      <w:r>
        <w:t xml:space="preserve">6. Findings and Analysis</w:t>
      </w:r>
    </w:p>
    <w:p>
      <w:pPr>
        <w:pStyle w:val="FirstParagraph"/>
      </w:pPr>
      <w:r>
        <w:rPr>
          <w:bCs/>
          <w:b/>
        </w:rPr>
        <w:t xml:space="preserve">6.1 Patient Demographics:</w:t>
      </w:r>
      <w:r>
        <w:t xml:space="preserve"> </w:t>
      </w:r>
      <w:r>
        <w:t xml:space="preserve">Ophthalmologists in Bangkok serve a highly diverse population, including expatriates, elderly citizens with chronic conditions, and children affected by screen-related vision issues.</w:t>
      </w:r>
      <w:r>
        <w:br/>
      </w:r>
      <w:r>
        <w:br/>
      </w:r>
      <w:r>
        <w:rPr>
          <w:bCs/>
          <w:b/>
        </w:rPr>
        <w:t xml:space="preserve">6.2 Treatment Trends:</w:t>
      </w:r>
      <w:r>
        <w:t xml:space="preserve"> </w:t>
      </w:r>
      <w:r>
        <w:t xml:space="preserve">The integration of minimally invasive procedures (e.g., phacoemulsification for cataract surgery) has reduced recovery times and improved patient satisfaction. However, there remains a need for greater awareness about preventive care, such as regular eye screenings.</w:t>
      </w:r>
      <w:r>
        <w:br/>
      </w:r>
      <w:r>
        <w:br/>
      </w:r>
      <w:r>
        <w:rPr>
          <w:bCs/>
          <w:b/>
        </w:rPr>
        <w:t xml:space="preserve">6.3 Policy Implications:</w:t>
      </w:r>
      <w:r>
        <w:t xml:space="preserve"> </w:t>
      </w:r>
      <w:r>
        <w:t xml:space="preserve">The study highlights gaps in public funding for ophthalmic research and the potential of public-private partnerships to expand access to specialized care.</w:t>
      </w:r>
    </w:p>
    <w:bookmarkEnd w:id="26"/>
    <w:bookmarkStart w:id="27" w:name="conclusion"/>
    <w:p>
      <w:pPr>
        <w:pStyle w:val="Heading2"/>
      </w:pPr>
      <w:r>
        <w:t xml:space="preserve">7. Conclusion</w:t>
      </w:r>
    </w:p>
    <w:p>
      <w:pPr>
        <w:pStyle w:val="FirstParagraph"/>
      </w:pPr>
      <w:r>
        <w:t xml:space="preserve">The role of an ophthalmologist in Thailand Bangkok is multifaceted, requiring expertise in both clinical practice and community engagement. As Bangkok continues to grow as a medical tourism destination and a hub for innovation, ophthalmologists must remain at the forefront of adopting new technologies and addressing public health challenges. This thesis underscores the importance of tailoring healthcare policies to the unique needs of Bangkok's population while ensuring equitable access to eye care services across Thailand.</w:t>
      </w:r>
    </w:p>
    <w:bookmarkEnd w:id="27"/>
    <w:bookmarkStart w:id="28" w:name="references"/>
    <w:p>
      <w:pPr>
        <w:pStyle w:val="Heading2"/>
      </w:pPr>
      <w:r>
        <w:t xml:space="preserve">References</w:t>
      </w:r>
    </w:p>
    <w:p>
      <w:pPr>
        <w:numPr>
          <w:ilvl w:val="0"/>
          <w:numId w:val="1001"/>
        </w:numPr>
        <w:pStyle w:val="Compact"/>
      </w:pPr>
      <w:r>
        <w:t xml:space="preserve">Thai Ministry of Public Health. (2023). National Eye Health Strategy 2030.</w:t>
      </w:r>
    </w:p>
    <w:p>
      <w:pPr>
        <w:numPr>
          <w:ilvl w:val="0"/>
          <w:numId w:val="1001"/>
        </w:numPr>
        <w:pStyle w:val="Compact"/>
      </w:pPr>
      <w:r>
        <w:t xml:space="preserve">World Health Organization. (2021). Global Report on Vision and Eye Care.</w:t>
      </w:r>
    </w:p>
    <w:p>
      <w:pPr>
        <w:numPr>
          <w:ilvl w:val="0"/>
          <w:numId w:val="1001"/>
        </w:numPr>
        <w:pStyle w:val="Compact"/>
      </w:pPr>
      <w:r>
        <w:t xml:space="preserve">Siriraj Hospital. (2024). Annual Review of Ophthalmology Services in Bangkok.</w:t>
      </w:r>
    </w:p>
    <w:bookmarkEnd w:id="28"/>
    <w:bookmarkStart w:id="29" w:name="appendices"/>
    <w:p>
      <w:pPr>
        <w:pStyle w:val="Heading2"/>
      </w:pPr>
      <w:r>
        <w:t xml:space="preserve">Appendices</w:t>
      </w:r>
    </w:p>
    <w:p>
      <w:pPr>
        <w:pStyle w:val="FirstParagraph"/>
      </w:pPr>
      <w:r>
        <w:rPr>
          <w:iCs/>
          <w:i/>
        </w:rPr>
        <w:t xml:space="preserve">Appendix A: Interview Questions for Ophthalmologists</w:t>
      </w:r>
      <w:r>
        <w:br/>
      </w:r>
      <w:r>
        <w:rPr>
          <w:iCs/>
          <w:i/>
        </w:rPr>
        <w:t xml:space="preserve">Appendix B: Data Tables on Eye Disease Prevalence in Thailand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Ophthalmologist in Thailand Bangkok</dc:title>
  <dc:creator/>
  <dc:language>en</dc:language>
  <cp:keywords/>
  <dcterms:created xsi:type="dcterms:W3CDTF">2026-07-23T00:59:36Z</dcterms:created>
  <dcterms:modified xsi:type="dcterms:W3CDTF">2026-07-23T00:59:36Z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