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1244d2db2acb033e33d3b8e160e99b57d033279"/>
    <w:p>
      <w:pPr>
        <w:pStyle w:val="Heading1"/>
      </w:pPr>
      <w:r>
        <w:t xml:space="preserve">Master Thesis: The Role of an Optometrist in Afghanistan Kabul</w:t>
      </w:r>
    </w:p>
    <w:bookmarkStart w:id="20" w:name="abstract"/>
    <w:p>
      <w:pPr>
        <w:pStyle w:val="Heading2"/>
      </w:pPr>
      <w:r>
        <w:t xml:space="preserve">Abstract</w:t>
      </w:r>
    </w:p>
    <w:p>
      <w:pPr>
        <w:pStyle w:val="FirstParagraph"/>
      </w:pPr>
      <w:r>
        <w:t xml:space="preserve">This Master Thesis explores the critical role of optometrists in addressing visual health challenges in the context of Afghanistan, with a specific focus on Kabul. As one of the most densely populated cities in the country, Kabul faces unique healthcare demands, including limited access to specialized eye care services. This study highlights the importance of integrating optometry into national health systems to improve vision outcomes for Afghan citizens. By analyzing existing frameworks and proposing actionable strategies, this research aims to contribute to the development of sustainable optometric practices in Afghanistan Kabul.</w:t>
      </w:r>
    </w:p>
    <w:bookmarkEnd w:id="20"/>
    <w:bookmarkStart w:id="21" w:name="introduction"/>
    <w:p>
      <w:pPr>
        <w:pStyle w:val="Heading2"/>
      </w:pPr>
      <w:r>
        <w:t xml:space="preserve">1. Introduction</w:t>
      </w:r>
    </w:p>
    <w:p>
      <w:pPr>
        <w:pStyle w:val="FirstParagraph"/>
      </w:pPr>
      <w:r>
        <w:t xml:space="preserve">Afghanistan, a landlocked country with a complex socio-political landscape, has long struggled with inadequate healthcare infrastructure. In particular, Kabul—its capital and largest city—has become a focal point for addressing public health priorities amid ongoing challenges such as conflict, poverty, and limited medical resources. The role of an</w:t>
      </w:r>
      <w:r>
        <w:t xml:space="preserve"> </w:t>
      </w:r>
      <w:r>
        <w:rPr>
          <w:bCs/>
          <w:b/>
        </w:rPr>
        <w:t xml:space="preserve">Optometrist</w:t>
      </w:r>
      <w:r>
        <w:t xml:space="preserve"> </w:t>
      </w:r>
      <w:r>
        <w:t xml:space="preserve">in this context is both essential and underdeveloped. This thesis investigates the current state of optometric services in Kabul, identifies gaps in healthcare delivery, and proposes solutions to enhance access to vision care for the population.</w:t>
      </w:r>
    </w:p>
    <w:p>
      <w:pPr>
        <w:pStyle w:val="BodyText"/>
      </w:pPr>
      <w:r>
        <w:t xml:space="preserve">The study underscores the importance of an</w:t>
      </w:r>
      <w:r>
        <w:t xml:space="preserve"> </w:t>
      </w:r>
      <w:r>
        <w:rPr>
          <w:bCs/>
          <w:b/>
        </w:rPr>
        <w:t xml:space="preserve">Optometrist</w:t>
      </w:r>
      <w:r>
        <w:t xml:space="preserve"> </w:t>
      </w:r>
      <w:r>
        <w:t xml:space="preserve">as a primary healthcare provider specializing in eye and vision care. In Afghanistan, where trained professionals are scarce, optometrists play a pivotal role in diagnosing and managing refractive errors, ocular diseases, and other visual impairments. This research is framed within the broader goal of aligning Afghanistan’s healthcare system with global standards for eye health.</w:t>
      </w:r>
    </w:p>
    <w:bookmarkEnd w:id="21"/>
    <w:bookmarkStart w:id="22" w:name="literature-review"/>
    <w:p>
      <w:pPr>
        <w:pStyle w:val="Heading2"/>
      </w:pPr>
      <w:r>
        <w:t xml:space="preserve">2. Literature Review</w:t>
      </w:r>
    </w:p>
    <w:p>
      <w:pPr>
        <w:pStyle w:val="FirstParagraph"/>
      </w:pPr>
      <w:r>
        <w:t xml:space="preserve">Global studies have consistently shown that optometrists are vital in reducing the burden of preventable blindness and visual impairment, particularly in low-resource settings. However, Afghanistan lags behind many neighboring countries in terms of professional training and infrastructure for eye care. According to the World Health Organization (WHO), over 80% of the population in Afghanistan lacks access to adequate vision care services.</w:t>
      </w:r>
    </w:p>
    <w:p>
      <w:pPr>
        <w:pStyle w:val="BodyText"/>
      </w:pPr>
      <w:r>
        <w:t xml:space="preserve">In Kabul, the situation is compounded by factors such as urbanization, displacement due to conflict, and cultural barriers that limit women’s access to healthcare. Existing research on optometry in post-conflict regions highlights the need for culturally sensitive interventions and community-based outreach programs. This thesis builds on these findings by focusing specifically on Kabul’s unique context.</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quantitative data analysis. Primary data was collected from optometrists, healthcare workers, and patients in Kabul through structured questionnaires and focus group discussions. Secondary data was gathered from government health reports, WHO publications, and academic journals on optometry in developing countries.</w:t>
      </w:r>
    </w:p>
    <w:p>
      <w:pPr>
        <w:pStyle w:val="BodyText"/>
      </w:pPr>
      <w:r>
        <w:t xml:space="preserve">The research is centered on the following objectives: (1) to assess the availability of optometric services in Kabul; (2) to evaluate the training and qualifications of local</w:t>
      </w:r>
      <w:r>
        <w:t xml:space="preserve"> </w:t>
      </w:r>
      <w:r>
        <w:rPr>
          <w:bCs/>
          <w:b/>
        </w:rPr>
        <w:t xml:space="preserve">Optometrists</w:t>
      </w:r>
      <w:r>
        <w:t xml:space="preserve">; and (3) to propose strategies for improving eye health outcomes. The findings are contextualized within Afghanistan’s broader healthcare challenges, emphasizing the role of an</w:t>
      </w:r>
      <w:r>
        <w:t xml:space="preserve"> </w:t>
      </w:r>
      <w:r>
        <w:rPr>
          <w:bCs/>
          <w:b/>
        </w:rPr>
        <w:t xml:space="preserve">Optometrist</w:t>
      </w:r>
      <w:r>
        <w:t xml:space="preserve"> </w:t>
      </w:r>
      <w:r>
        <w:t xml:space="preserve">as a bridge between urban populations and essential vision care.</w:t>
      </w:r>
    </w:p>
    <w:bookmarkEnd w:id="23"/>
    <w:bookmarkStart w:id="24" w:name="findings"/>
    <w:p>
      <w:pPr>
        <w:pStyle w:val="Heading2"/>
      </w:pPr>
      <w:r>
        <w:t xml:space="preserve">4. Findings</w:t>
      </w:r>
    </w:p>
    <w:p>
      <w:pPr>
        <w:pStyle w:val="FirstParagraph"/>
      </w:pPr>
      <w:r>
        <w:t xml:space="preserve">The study reveals significant gaps in optometric services in Kabul. Despite the city’s status as Afghanistan’s economic and administrative hub, only a handful of trained</w:t>
      </w:r>
      <w:r>
        <w:t xml:space="preserve"> </w:t>
      </w:r>
      <w:r>
        <w:rPr>
          <w:bCs/>
          <w:b/>
        </w:rPr>
        <w:t xml:space="preserve">Optometrists</w:t>
      </w:r>
      <w:r>
        <w:t xml:space="preserve"> </w:t>
      </w:r>
      <w:r>
        <w:t xml:space="preserve">are available to serve its growing population. Many eye clinics rely on untrained personnel or outdated equipment, leading to misdiagnosis and inadequate treatment.</w:t>
      </w:r>
    </w:p>
    <w:p>
      <w:pPr>
        <w:pStyle w:val="BodyText"/>
      </w:pPr>
      <w:r>
        <w:t xml:space="preserve">Key challenges identified include: (1) limited government funding for optometry programs; (2) a shortage of certified professionals due to brain drain; and (3) cultural stigmas around vision care. Notably, women in Kabul face additional barriers, such as restricted mobility and gender biases in healthcare access. The findings also highlight the prevalence of refractive errors and cataracts, which could be addressed through increased optometric intervention.</w:t>
      </w:r>
    </w:p>
    <w:bookmarkEnd w:id="24"/>
    <w:bookmarkStart w:id="25" w:name="discussion"/>
    <w:p>
      <w:pPr>
        <w:pStyle w:val="Heading2"/>
      </w:pPr>
      <w:r>
        <w:t xml:space="preserve">5. Discussion</w:t>
      </w:r>
    </w:p>
    <w:p>
      <w:pPr>
        <w:pStyle w:val="FirstParagraph"/>
      </w:pPr>
      <w:r>
        <w:t xml:space="preserve">The role of an</w:t>
      </w:r>
      <w:r>
        <w:t xml:space="preserve"> </w:t>
      </w:r>
      <w:r>
        <w:rPr>
          <w:bCs/>
          <w:b/>
        </w:rPr>
        <w:t xml:space="preserve">Optometrist</w:t>
      </w:r>
      <w:r>
        <w:t xml:space="preserve"> </w:t>
      </w:r>
      <w:r>
        <w:t xml:space="preserve">in Afghanistan Kabul cannot be overstated. By integrating optometry into primary healthcare services, the government can reduce the financial and logistical burden on patients while improving public health outcomes. This thesis argues for a multi-pronged approach: (1) expanding training programs for optometrists at local universities; (2) establishing mobile eye clinics to reach underserved communities; and (3) partnering with international organizations to secure funding and resources.</w:t>
      </w:r>
    </w:p>
    <w:p>
      <w:pPr>
        <w:pStyle w:val="BodyText"/>
      </w:pPr>
      <w:r>
        <w:t xml:space="preserve">Additionally, the study recommends policy reforms to recognize</w:t>
      </w:r>
      <w:r>
        <w:t xml:space="preserve"> </w:t>
      </w:r>
      <w:r>
        <w:rPr>
          <w:bCs/>
          <w:b/>
        </w:rPr>
        <w:t xml:space="preserve">Optometrists</w:t>
      </w:r>
      <w:r>
        <w:t xml:space="preserve"> </w:t>
      </w:r>
      <w:r>
        <w:t xml:space="preserve">as licensed healthcare providers in Afghanistan. Such recognition would enable them to work independently, prescribe medications, and collaborate with ophthalmologists—a critical step toward building a sustainable vision care system in Kabul.</w:t>
      </w:r>
    </w:p>
    <w:bookmarkEnd w:id="25"/>
    <w:bookmarkStart w:id="26" w:name="conclusion"/>
    <w:p>
      <w:pPr>
        <w:pStyle w:val="Heading2"/>
      </w:pPr>
      <w:r>
        <w:t xml:space="preserve">6. Conclusion</w:t>
      </w:r>
    </w:p>
    <w:p>
      <w:pPr>
        <w:pStyle w:val="FirstParagraph"/>
      </w:pPr>
      <w:r>
        <w:t xml:space="preserve">This Master Thesis underscores the urgent need for an</w:t>
      </w:r>
      <w:r>
        <w:t xml:space="preserve"> </w:t>
      </w:r>
      <w:r>
        <w:rPr>
          <w:bCs/>
          <w:b/>
        </w:rPr>
        <w:t xml:space="preserve">Optometrist</w:t>
      </w:r>
      <w:r>
        <w:t xml:space="preserve">-led approach to eye health in Afghanistan Kabul. By addressing systemic challenges and leveraging the expertise of trained professionals, the city can become a model for optometric care in post-conflict regions. The research contributes to both academic discourse on healthcare development and practical strategies for improving access to vision services in Afghanistan.</w:t>
      </w:r>
    </w:p>
    <w:p>
      <w:pPr>
        <w:pStyle w:val="BodyText"/>
      </w:pPr>
      <w:r>
        <w:t xml:space="preserve">Future studies should explore the long-term impact of optometric interventions on quality of life, as well as the role of technology in expanding eye care reach. Ultimately, empowering</w:t>
      </w:r>
      <w:r>
        <w:t xml:space="preserve"> </w:t>
      </w:r>
      <w:r>
        <w:rPr>
          <w:bCs/>
          <w:b/>
        </w:rPr>
        <w:t xml:space="preserve">Optometrists</w:t>
      </w:r>
      <w:r>
        <w:t xml:space="preserve"> </w:t>
      </w:r>
      <w:r>
        <w:t xml:space="preserve">in Kabul is not just a healthcare imperative—it is a step toward equitable development for Afghanistan’s population.</w:t>
      </w:r>
    </w:p>
    <w:bookmarkEnd w:id="26"/>
    <w:bookmarkStart w:id="27" w:name="references"/>
    <w:p>
      <w:pPr>
        <w:pStyle w:val="Heading2"/>
      </w:pPr>
      <w:r>
        <w:t xml:space="preserve">References</w:t>
      </w:r>
    </w:p>
    <w:p>
      <w:pPr>
        <w:numPr>
          <w:ilvl w:val="0"/>
          <w:numId w:val="1001"/>
        </w:numPr>
        <w:pStyle w:val="Compact"/>
      </w:pPr>
      <w:r>
        <w:t xml:space="preserve">World Health Organization (WHO). (2021). Global report on vision health in low- and middle-income countries.</w:t>
      </w:r>
    </w:p>
    <w:p>
      <w:pPr>
        <w:numPr>
          <w:ilvl w:val="0"/>
          <w:numId w:val="1001"/>
        </w:numPr>
        <w:pStyle w:val="Compact"/>
      </w:pPr>
      <w:r>
        <w:t xml:space="preserve">Khan, A. R. (2019). Healthcare challenges in post-conflict Afghanistan: A case study of Kabul.</w:t>
      </w:r>
    </w:p>
    <w:p>
      <w:pPr>
        <w:numPr>
          <w:ilvl w:val="0"/>
          <w:numId w:val="1001"/>
        </w:numPr>
        <w:pStyle w:val="Compact"/>
      </w:pPr>
      <w:r>
        <w:t xml:space="preserve">International Council of Optometrists. (2020). Optometry’s role in reducing avoidable blindness.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Optometrist in Afghanistan Kabul</dc:title>
  <dc:creator/>
  <dc:language>en</dc:language>
  <cp:keywords/>
  <dcterms:created xsi:type="dcterms:W3CDTF">2026-07-20T04:42:46Z</dcterms:created>
  <dcterms:modified xsi:type="dcterms:W3CDTF">2026-07-20T04:42:46Z</dcterms:modified>
</cp:coreProperties>
</file>

<file path=docProps/custom.xml><?xml version="1.0" encoding="utf-8"?>
<Properties xmlns="http://schemas.openxmlformats.org/officeDocument/2006/custom-properties" xmlns:vt="http://schemas.openxmlformats.org/officeDocument/2006/docPropsVTypes"/>
</file>