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1d91fbf1382357f404451fe5ea996e7df2c2a27"/>
    <w:p>
      <w:pPr>
        <w:pStyle w:val="Heading1"/>
      </w:pPr>
      <w:r>
        <w:t xml:space="preserve">Master Thesis: The Role of Optometrists in China Beijing</w:t>
      </w:r>
    </w:p>
    <w:p>
      <w:pPr>
        <w:pStyle w:val="FirstParagraph"/>
      </w:pPr>
      <w:r>
        <w:t xml:space="preserve">This Master Thesis explores the evolving role of Optometrists within the healthcare landscape of China Beijing, emphasizing their significance in addressing vision care challenges amid rapid urbanization and demographic shifts. As a critical component of public health infrastructure, Optometrists in China Beijing are tasked with bridging gaps in eye care accessibility, technological integration, and regulatory compliance under national healthcare policies.</w:t>
      </w:r>
    </w:p>
    <w:bookmarkStart w:id="20" w:name="abstract"/>
    <w:p>
      <w:pPr>
        <w:pStyle w:val="Heading2"/>
      </w:pPr>
      <w:r>
        <w:t xml:space="preserve">Abstract</w:t>
      </w:r>
    </w:p>
    <w:p>
      <w:pPr>
        <w:pStyle w:val="FirstParagraph"/>
      </w:pPr>
      <w:r>
        <w:t xml:space="preserve">The Master Thesis investigates the professional responsibilities of Optometrists in China Beijing, analyzing their contributions to improving vision health through clinical practice, research, and community engagement. With the rapid urbanization of Beijing and increasing prevalence of ocular diseases such as myopia and diabetic retinopathy, Optometrists play a pivotal role in delivering timely diagnoses and interventions. This study highlights challenges such as regulatory frameworks, cultural perceptions of eye care, and the integration of modern optometric technologies in Beijing’s healthcare system.</w:t>
      </w:r>
    </w:p>
    <w:bookmarkEnd w:id="20"/>
    <w:bookmarkStart w:id="21" w:name="introduction"/>
    <w:p>
      <w:pPr>
        <w:pStyle w:val="Heading2"/>
      </w:pPr>
      <w:r>
        <w:t xml:space="preserve">1. Introduction</w:t>
      </w:r>
    </w:p>
    <w:p>
      <w:pPr>
        <w:pStyle w:val="FirstParagraph"/>
      </w:pPr>
      <w:r>
        <w:t xml:space="preserve">China Beijing, as the capital city and a global hub for innovation, presents unique opportunities and challenges for Optometrists. The Master Thesis aims to provide a comprehensive analysis of how Optometrists navigate these dynamics while aligning with national health goals. With over 20 million residents, Beijing’s population faces growing demands for specialized vision care due to lifestyle changes, aging demographics, and the need for preventive eye health strategies.</w:t>
      </w:r>
    </w:p>
    <w:p>
      <w:pPr>
        <w:pStyle w:val="BodyText"/>
      </w:pPr>
      <w:r>
        <w:t xml:space="preserve">Optometrists in China Beijing operate within a dual framework: clinical practice and public health advocacy. Their role extends beyond correcting refractive errors to include early detection of systemic diseases such as hypertension through ocular examinations. This thesis underscores the necessity of adapting optometric practices to Beijing’s cultural, economic, and regulatory context.</w:t>
      </w:r>
    </w:p>
    <w:bookmarkEnd w:id="21"/>
    <w:bookmarkStart w:id="22" w:name="Xe27548bd3d7bd5a83dd41b8273e9f04c49460fe"/>
    <w:p>
      <w:pPr>
        <w:pStyle w:val="Heading2"/>
      </w:pPr>
      <w:r>
        <w:t xml:space="preserve">2. The Role of Optometrists in China Beijing</w:t>
      </w:r>
    </w:p>
    <w:p>
      <w:pPr>
        <w:pStyle w:val="FirstParagraph"/>
      </w:pPr>
      <w:r>
        <w:rPr>
          <w:bCs/>
          <w:b/>
        </w:rPr>
        <w:t xml:space="preserve">2.1 Clinical Practice and Technological Integration</w:t>
      </w:r>
      <w:r>
        <w:br/>
      </w:r>
      <w:r>
        <w:t xml:space="preserve">Optometrists in China Beijing utilize advanced diagnostic tools such as optical coherence tomography (OCT) and automated refractometry to provide precise eye care. These technologies are critical for addressing the high prevalence of myopia, particularly among children, which has reached epidemic proportions in urban areas like Beijing. The integration of artificial intelligence (AI) in optometric diagnostics is also gaining traction, enabling efficient screening programs in schools and community clinics.</w:t>
      </w:r>
    </w:p>
    <w:p>
      <w:pPr>
        <w:pStyle w:val="BodyText"/>
      </w:pPr>
      <w:r>
        <w:rPr>
          <w:bCs/>
          <w:b/>
        </w:rPr>
        <w:t xml:space="preserve">2.2 Public Health Initiatives</w:t>
      </w:r>
      <w:r>
        <w:br/>
      </w:r>
      <w:r>
        <w:t xml:space="preserve">Optometrists collaborate with governmental agencies to implement public health campaigns targeting preventable blindness. For instance, Beijing’s municipal health department has partnered with optometric professionals to conduct free vision screenings in underserved districts, emphasizing the role of Optometrists as frontline healthcare providers.</w:t>
      </w:r>
    </w:p>
    <w:p>
      <w:pPr>
        <w:pStyle w:val="BodyText"/>
      </w:pPr>
      <w:r>
        <w:rPr>
          <w:bCs/>
          <w:b/>
        </w:rPr>
        <w:t xml:space="preserve">2.3 Regulatory and Professional Standards</w:t>
      </w:r>
      <w:r>
        <w:br/>
      </w:r>
      <w:r>
        <w:t xml:space="preserve">In China, Optometrists must adhere to stringent regulations set by the National Health Commission (NHC). The Master Thesis highlights the importance of certification programs and continuing education for Optometrists in Beijing to ensure compliance with national standards. This includes mastering both traditional Chinese medicine practices and modern optometric techniques.</w:t>
      </w:r>
    </w:p>
    <w:bookmarkEnd w:id="22"/>
    <w:bookmarkStart w:id="23" w:name="challenges-and-opportunities"/>
    <w:p>
      <w:pPr>
        <w:pStyle w:val="Heading2"/>
      </w:pPr>
      <w:r>
        <w:t xml:space="preserve">3. Challenges and Opportunities</w:t>
      </w:r>
    </w:p>
    <w:p>
      <w:pPr>
        <w:pStyle w:val="FirstParagraph"/>
      </w:pPr>
      <w:r>
        <w:rPr>
          <w:bCs/>
          <w:b/>
        </w:rPr>
        <w:t xml:space="preserve">3.1 Workforce Shortages and Training</w:t>
      </w:r>
      <w:r>
        <w:br/>
      </w:r>
      <w:r>
        <w:t xml:space="preserve">Despite the growing demand for optometric services, Beijing faces a shortage of qualified Optometrists. The Master Thesis recommends expanding optometry education programs at institutions like Beijing University of Chinese Medicine to address this gap.</w:t>
      </w:r>
    </w:p>
    <w:p>
      <w:pPr>
        <w:pStyle w:val="BodyText"/>
      </w:pPr>
      <w:r>
        <w:rPr>
          <w:bCs/>
          <w:b/>
        </w:rPr>
        <w:t xml:space="preserve">3.2 Cultural and Linguistic Barriers</w:t>
      </w:r>
      <w:r>
        <w:br/>
      </w:r>
      <w:r>
        <w:t xml:space="preserve">Optometrists in Beijing must navigate cultural nuances, such as patient preferences for traditional healing methods over Western optics. Language barriers also pose challenges when serving migrant populations, necessitating multilingual training for professionals.</w:t>
      </w:r>
    </w:p>
    <w:p>
      <w:pPr>
        <w:pStyle w:val="BodyText"/>
      </w:pPr>
      <w:r>
        <w:rPr>
          <w:bCs/>
          <w:b/>
        </w:rPr>
        <w:t xml:space="preserve">3.3 Technological Advancements</w:t>
      </w:r>
      <w:r>
        <w:br/>
      </w:r>
      <w:r>
        <w:t xml:space="preserve">The rapid adoption of telemedicine and digital health platforms presents an opportunity for Optometrists to reach remote areas of Beijing efficiently. However, ensuring equitable access to these technologies requires infrastructure investment and policy support.</w:t>
      </w:r>
    </w:p>
    <w:bookmarkEnd w:id="23"/>
    <w:bookmarkStart w:id="24" w:name="future-directions"/>
    <w:p>
      <w:pPr>
        <w:pStyle w:val="Heading2"/>
      </w:pPr>
      <w:r>
        <w:t xml:space="preserve">4. Future Directions</w:t>
      </w:r>
    </w:p>
    <w:p>
      <w:pPr>
        <w:pStyle w:val="FirstParagraph"/>
      </w:pPr>
      <w:r>
        <w:t xml:space="preserve">The Master Thesis concludes that Optometrists in China Beijing must embrace innovation while adhering to national health priorities. Recommendations include:</w:t>
      </w:r>
    </w:p>
    <w:p>
      <w:pPr>
        <w:numPr>
          <w:ilvl w:val="0"/>
          <w:numId w:val="1001"/>
        </w:numPr>
        <w:pStyle w:val="Compact"/>
      </w:pPr>
      <w:r>
        <w:t xml:space="preserve">Strengthening partnerships between optometric clinics and hospitals to enhance multidisciplinary care.</w:t>
      </w:r>
    </w:p>
    <w:p>
      <w:pPr>
        <w:numPr>
          <w:ilvl w:val="0"/>
          <w:numId w:val="1001"/>
        </w:numPr>
        <w:pStyle w:val="Compact"/>
      </w:pPr>
      <w:r>
        <w:t xml:space="preserve">Incorporating AI-driven analytics for predicting vision trends in Beijing’s population.</w:t>
      </w:r>
    </w:p>
    <w:p>
      <w:pPr>
        <w:numPr>
          <w:ilvl w:val="0"/>
          <w:numId w:val="1001"/>
        </w:numPr>
        <w:pStyle w:val="Compact"/>
      </w:pPr>
      <w:r>
        <w:t xml:space="preserve">Promoting public awareness campaigns to reduce stigma around regular eye check-ups.</w:t>
      </w:r>
    </w:p>
    <w:p>
      <w:pPr>
        <w:pStyle w:val="FirstParagraph"/>
      </w:pPr>
      <w:r>
        <w:t xml:space="preserve">By aligning their expertise with the unique needs of China Beijing, Optometrists can significantly contribute to achieving universal health coverage goals and improving quality of life for residents.</w:t>
      </w:r>
    </w:p>
    <w:bookmarkEnd w:id="24"/>
    <w:bookmarkStart w:id="25" w:name="conclusion"/>
    <w:p>
      <w:pPr>
        <w:pStyle w:val="Heading2"/>
      </w:pPr>
      <w:r>
        <w:t xml:space="preserve">5. Conclusion</w:t>
      </w:r>
    </w:p>
    <w:p>
      <w:pPr>
        <w:pStyle w:val="FirstParagraph"/>
      </w:pPr>
      <w:r>
        <w:t xml:space="preserve">This Master Thesis underscores the indispensable role of Optometrists in China Beijing as both clinical practitioners and public health advocates. Their ability to adapt to technological, cultural, and regulatory challenges will determine the future effectiveness of vision care systems in one of China’s most dynamic cities. The findings emphasize the need for ongoing research and policy support to empower Optometrists in their mission to safeguard ocular health for generations.</w:t>
      </w:r>
    </w:p>
    <w:bookmarkEnd w:id="25"/>
    <w:bookmarkStart w:id="26" w:name="references"/>
    <w:p>
      <w:pPr>
        <w:pStyle w:val="Heading2"/>
      </w:pPr>
      <w:r>
        <w:t xml:space="preserve">References</w:t>
      </w:r>
    </w:p>
    <w:p>
      <w:pPr>
        <w:pStyle w:val="FirstParagraph"/>
      </w:pPr>
      <w:r>
        <w:t xml:space="preserve">(Include references to national health policies, academic journals on optometry, and case studies from Beijing’s healthcare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China Beijing</dc:title>
  <dc:creator/>
  <dc:language>en</dc:language>
  <cp:keywords/>
  <dcterms:created xsi:type="dcterms:W3CDTF">2026-07-15T12:46:21Z</dcterms:created>
  <dcterms:modified xsi:type="dcterms:W3CDTF">2026-07-15T12:46:21Z</dcterms:modified>
</cp:coreProperties>
</file>

<file path=docProps/custom.xml><?xml version="1.0" encoding="utf-8"?>
<Properties xmlns="http://schemas.openxmlformats.org/officeDocument/2006/custom-properties" xmlns:vt="http://schemas.openxmlformats.org/officeDocument/2006/docPropsVTypes"/>
</file>