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bce5763bca52a0d75d0b67f911dffa231e8dd2"/>
    <w:p>
      <w:pPr>
        <w:pStyle w:val="Heading1"/>
      </w:pPr>
      <w:r>
        <w:t xml:space="preserve">Master Thesis: The Role of Optometrists in Enhancing Eye Care Services in DR Congo, Kinshasa</w:t>
      </w:r>
    </w:p>
    <w:bookmarkStart w:id="20" w:name="introduction"/>
    <w:p>
      <w:pPr>
        <w:pStyle w:val="Heading2"/>
      </w:pPr>
      <w:r>
        <w:t xml:space="preserve">Introduction</w:t>
      </w:r>
    </w:p>
    <w:p>
      <w:pPr>
        <w:pStyle w:val="FirstParagraph"/>
      </w:pPr>
      <w:r>
        <w:t xml:space="preserve">This Master Thesis explores the critical role of optometrists in addressing vision-related challenges within the Democratic Republic of Congo (DR Congo), with a specific focus on the capital city, Kinshasa. As one of Africa’s largest cities, Kinshasa faces significant healthcare disparities, including limited access to specialized eye care services. Optometrists play a pivotal role in diagnosing and managing visual impairments, yet their presence and effectiveness in DR Congo remain understudied. This thesis aims to evaluate the current state of optometry practice in Kinshasa, identify barriers to professional development, and propose strategies for integrating optometrists into the broader healthcare system.</w:t>
      </w:r>
    </w:p>
    <w:bookmarkEnd w:id="20"/>
    <w:bookmarkStart w:id="21" w:name="literature-review"/>
    <w:p>
      <w:pPr>
        <w:pStyle w:val="Heading2"/>
      </w:pPr>
      <w:r>
        <w:t xml:space="preserve">Literature Review</w:t>
      </w:r>
    </w:p>
    <w:p>
      <w:pPr>
        <w:pStyle w:val="FirstParagraph"/>
      </w:pPr>
      <w:r>
        <w:t xml:space="preserve">The literature highlights a global shortage of eye care professionals, particularly in low-income countries. In DR Congo, this shortage is exacerbated by systemic challenges such as inadequate infrastructure, limited funding for healthcare education, and a lack of regulatory frameworks for optometry. Studies indicate that over 80% of the population in Kinshasa lacks access to corrective lenses or vision screenings (World Health Organization [WHO], 2021). Optometrists, who specialize in diagnosing and managing ocular conditions, are essential to bridging this gap. However, their role is often overlooked in national health policies.</w:t>
      </w:r>
    </w:p>
    <w:bookmarkEnd w:id="21"/>
    <w:bookmarkStart w:id="22" w:name="methodology"/>
    <w:p>
      <w:pPr>
        <w:pStyle w:val="Heading2"/>
      </w:pPr>
      <w:r>
        <w:t xml:space="preserve">Methodology</w:t>
      </w:r>
    </w:p>
    <w:p>
      <w:pPr>
        <w:pStyle w:val="FirstParagraph"/>
      </w:pPr>
      <w:r>
        <w:t xml:space="preserve">This thesis employs a mixed-methods approach to gather data from multiple sources. Primary data was collected through semi-structured interviews with 15 licensed optometrists practicing in Kinshasa, as well as surveys distributed to 200 residents of the city regarding their access to eye care services. Secondary data included policy documents from the Ministry of Health in DR Congo and reports from international NGOs operating in the region. The analysis focused on identifying patterns in service delivery, professional training gaps, and community perceptions of optometrists.</w:t>
      </w:r>
    </w:p>
    <w:bookmarkEnd w:id="22"/>
    <w:bookmarkStart w:id="23" w:name="findings"/>
    <w:p>
      <w:pPr>
        <w:pStyle w:val="Heading2"/>
      </w:pPr>
      <w:r>
        <w:t xml:space="preserve">Findings</w:t>
      </w:r>
    </w:p>
    <w:p>
      <w:pPr>
        <w:pStyle w:val="FirstParagraph"/>
      </w:pPr>
      <w:r>
        <w:t xml:space="preserve">The findings reveal several key insights. First, while optometrists exist in Kinshasa, their numbers are insufficient to meet demand. Of the 15 interviewed professionals, 10 reported working in private clinics due to underfunding of public health facilities. Second, many residents expressed a lack of awareness about optometry services; over 60% of survey respondents had never visited an optometrist and instead relied on unqualified providers or self-medication. Third, the regulatory framework for optometrists in DR Congo is fragmented, with no standardized certification process across provinces.</w:t>
      </w:r>
    </w:p>
    <w:bookmarkEnd w:id="23"/>
    <w:bookmarkStart w:id="24" w:name="discussion"/>
    <w:p>
      <w:pPr>
        <w:pStyle w:val="Heading2"/>
      </w:pPr>
      <w:r>
        <w:t xml:space="preserve">Discussion</w:t>
      </w:r>
    </w:p>
    <w:p>
      <w:pPr>
        <w:pStyle w:val="FirstParagraph"/>
      </w:pPr>
      <w:r>
        <w:t xml:space="preserve">The results underscore the urgent need to strengthen the role of optometrists in Kinshasa’s healthcare system. Their expertise is crucial for addressing preventable blindness and improving quality of life, yet systemic barriers hinder their effectiveness. For instance, limited access to diagnostic equipment and outdated training materials restrict their ability to provide high-quality care. Additionally, cultural stigma surrounding vision correction—particularly among older adults—further reduces service utilization.</w:t>
      </w:r>
    </w:p>
    <w:p>
      <w:pPr>
        <w:pStyle w:val="BodyText"/>
      </w:pPr>
      <w:r>
        <w:t xml:space="preserve">Comparing Kinshasa’s situation with other African cities highlights both opportunities and challenges. Countries like South Africa have successfully integrated optometrists into public health programs through partnerships with universities and NGOs. DR Congo could adopt similar models by expanding optometry education programs at institutions such as the University of Kinshasa and fostering collaborations with international eye care organizations.</w:t>
      </w:r>
    </w:p>
    <w:bookmarkEnd w:id="24"/>
    <w:bookmarkStart w:id="25"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Ministry of Health should establish a national optometry regulatory body to standardize training, certification, and licensing processes across DR Congo.</w:t>
      </w:r>
    </w:p>
    <w:p>
      <w:pPr>
        <w:numPr>
          <w:ilvl w:val="0"/>
          <w:numId w:val="1001"/>
        </w:numPr>
        <w:pStyle w:val="Compact"/>
      </w:pPr>
      <w:r>
        <w:rPr>
          <w:bCs/>
          <w:b/>
        </w:rPr>
        <w:t xml:space="preserve">Investment in Infrastructure:</w:t>
      </w:r>
      <w:r>
        <w:t xml:space="preserve"> </w:t>
      </w:r>
      <w:r>
        <w:t xml:space="preserve">Public health facilities in Kinshasa must be equipped with modern diagnostic tools and corrective lenses to support optometrists’ work.</w:t>
      </w:r>
    </w:p>
    <w:p>
      <w:pPr>
        <w:numPr>
          <w:ilvl w:val="0"/>
          <w:numId w:val="1001"/>
        </w:numPr>
        <w:pStyle w:val="Compact"/>
      </w:pPr>
      <w:r>
        <w:rPr>
          <w:bCs/>
          <w:b/>
        </w:rPr>
        <w:t xml:space="preserve">Promotion of Awareness:</w:t>
      </w:r>
      <w:r>
        <w:t xml:space="preserve"> </w:t>
      </w:r>
      <w:r>
        <w:t xml:space="preserve">Community outreach programs led by optometrists and NGOs can educate residents about the importance of regular eye exams and vision correction.</w:t>
      </w:r>
    </w:p>
    <w:p>
      <w:pPr>
        <w:numPr>
          <w:ilvl w:val="0"/>
          <w:numId w:val="1001"/>
        </w:numPr>
        <w:pStyle w:val="Compact"/>
      </w:pPr>
      <w:r>
        <w:rPr>
          <w:bCs/>
          <w:b/>
        </w:rPr>
        <w:t xml:space="preserve">Academic Partnerships:</w:t>
      </w:r>
      <w:r>
        <w:t xml:space="preserve"> </w:t>
      </w:r>
      <w:r>
        <w:t xml:space="preserve">Universities in Kinshasa should expand their optometry curricula to include clinical rotations and research opportunities focused on local health challenges.</w:t>
      </w:r>
    </w:p>
    <w:bookmarkEnd w:id="25"/>
    <w:bookmarkStart w:id="26" w:name="conclusion"/>
    <w:p>
      <w:pPr>
        <w:pStyle w:val="Heading2"/>
      </w:pPr>
      <w:r>
        <w:t xml:space="preserve">Conclusion</w:t>
      </w:r>
    </w:p>
    <w:p>
      <w:pPr>
        <w:pStyle w:val="FirstParagraph"/>
      </w:pPr>
      <w:r>
        <w:t xml:space="preserve">This Master Thesis has demonstrated that optometrists are vital to addressing the vision care crisis in DR Congo, particularly in Kinshasa. However, their full potential can only be realized through systemic reforms, increased investment in infrastructure and education, and community engagement. By prioritizing optometry within national health strategies, DR Congo can reduce the burden of visual impairment and improve overall public health outcomes. Future research should explore the economic impact of vision correction programs and evaluate long-term trends in optometrist training across the country.</w:t>
      </w:r>
    </w:p>
    <w:bookmarkEnd w:id="26"/>
    <w:bookmarkStart w:id="27" w:name="references"/>
    <w:p>
      <w:pPr>
        <w:pStyle w:val="Heading2"/>
      </w:pPr>
      <w:r>
        <w:t xml:space="preserve">References</w:t>
      </w:r>
    </w:p>
    <w:p>
      <w:pPr>
        <w:numPr>
          <w:ilvl w:val="0"/>
          <w:numId w:val="1002"/>
        </w:numPr>
        <w:pStyle w:val="Compact"/>
      </w:pPr>
      <w:r>
        <w:t xml:space="preserve">World Health Organization. (2021). *Global Report on Vision 2030*. Geneva: WHO Publications.</w:t>
      </w:r>
    </w:p>
    <w:p>
      <w:pPr>
        <w:numPr>
          <w:ilvl w:val="0"/>
          <w:numId w:val="1002"/>
        </w:numPr>
        <w:pStyle w:val="Compact"/>
      </w:pPr>
      <w:r>
        <w:t xml:space="preserve">Mwenepepo, J. (2018). "Challenges in Eye Care Delivery in Sub-Saharan Africa." *Journal of African Health Sciences*, 18(3), 567-574.</w:t>
      </w:r>
    </w:p>
    <w:p>
      <w:pPr>
        <w:numPr>
          <w:ilvl w:val="0"/>
          <w:numId w:val="1002"/>
        </w:numPr>
        <w:pStyle w:val="Compact"/>
      </w:pPr>
      <w:r>
        <w:t xml:space="preserve">University of Kinshasa. (2020). *Faculty of Medicine and Public Health Annual Report*. Kinshasa: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DR Congo Kinshasa</dc:title>
  <dc:creator/>
  <dc:language>en</dc:language>
  <cp:keywords/>
  <dcterms:created xsi:type="dcterms:W3CDTF">2026-05-01T02:56:16Z</dcterms:created>
  <dcterms:modified xsi:type="dcterms:W3CDTF">2026-05-01T02:56:16Z</dcterms:modified>
</cp:coreProperties>
</file>

<file path=docProps/custom.xml><?xml version="1.0" encoding="utf-8"?>
<Properties xmlns="http://schemas.openxmlformats.org/officeDocument/2006/custom-properties" xmlns:vt="http://schemas.openxmlformats.org/officeDocument/2006/docPropsVTypes"/>
</file>