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369379a9295596137b47f4aea9c54954dbcf67f"/>
    <w:p>
      <w:pPr>
        <w:pStyle w:val="Heading1"/>
      </w:pPr>
      <w:r>
        <w:t xml:space="preserve">Master Thesis: The Role of Optometrists in France Marseille</w:t>
      </w:r>
    </w:p>
    <w:p>
      <w:pPr>
        <w:pStyle w:val="FirstParagraph"/>
      </w:pPr>
      <w:r>
        <w:t xml:space="preserve">This Master Thesis explores the evolving role of optometrists within the healthcare system of</w:t>
      </w:r>
      <w:r>
        <w:t xml:space="preserve"> </w:t>
      </w:r>
      <w:r>
        <w:rPr>
          <w:bCs/>
          <w:b/>
        </w:rPr>
        <w:t xml:space="preserve">France Marseille</w:t>
      </w:r>
      <w:r>
        <w:t xml:space="preserve">, focusing on their professional landscape, challenges, and contributions to public health. As a multidisciplinary field at the intersection of vision science and clinical practice, optometry has gained increasing recognition in France over recent decades. However, its integration into the national healthcare framework—particularly in urban centers like Marseille—remains a subject of academic inquiry and practical adaptation.</w:t>
      </w:r>
    </w:p>
    <w:bookmarkStart w:id="20" w:name="X0571b0c693b44ab0a3c77da178eb63e7c42b2c2"/>
    <w:p>
      <w:pPr>
        <w:pStyle w:val="Heading2"/>
      </w:pPr>
      <w:r>
        <w:t xml:space="preserve">1. Introduction: The Context of Optometrists in France</w:t>
      </w:r>
    </w:p>
    <w:p>
      <w:pPr>
        <w:pStyle w:val="FirstParagraph"/>
      </w:pPr>
      <w:r>
        <w:rPr>
          <w:bCs/>
          <w:b/>
        </w:rPr>
        <w:t xml:space="preserve">France Marseille</w:t>
      </w:r>
      <w:r>
        <w:t xml:space="preserve">, as one of the largest cities on the French Mediterranean coast, presents a unique sociocultural and healthcare environment for optometrists. While ophthalmology has long been a cornerstone of vision care in France, optometry's role has grown due to rising demand for primary eye care services, aging populations, and advancements in vision correction technologies. This thesis examines how</w:t>
      </w:r>
      <w:r>
        <w:t xml:space="preserve"> </w:t>
      </w:r>
      <w:r>
        <w:rPr>
          <w:bCs/>
          <w:b/>
        </w:rPr>
        <w:t xml:space="preserve">Optometrist</w:t>
      </w:r>
      <w:r>
        <w:t xml:space="preserve">s are positioned within this dynamic context.</w:t>
      </w:r>
    </w:p>
    <w:p>
      <w:pPr>
        <w:pStyle w:val="BodyText"/>
      </w:pPr>
      <w:r>
        <w:t xml:space="preserve">The French healthcare system is characterized by its universal coverage through the Social Security system (Sécurité Sociale) and a network of public and private healthcare providers. However, optometry is not universally integrated into this structure, leading to disparities in service accessibility. In Marseille, where over two million residents reside—including diverse socio-economic groups—optometrists must navigate both regulatory challenges and opportunities to expand their services.</w:t>
      </w:r>
    </w:p>
    <w:bookmarkEnd w:id="20"/>
    <w:bookmarkStart w:id="21" w:name="Xecd910df11c818ab72c493ced79ff7e0ffe9585"/>
    <w:p>
      <w:pPr>
        <w:pStyle w:val="Heading2"/>
      </w:pPr>
      <w:r>
        <w:t xml:space="preserve">2. Education and Professional Requirements for Optometrists in France</w:t>
      </w:r>
    </w:p>
    <w:p>
      <w:pPr>
        <w:pStyle w:val="FirstParagraph"/>
      </w:pPr>
      <w:r>
        <w:t xml:space="preserve">Becoming an</w:t>
      </w:r>
      <w:r>
        <w:t xml:space="preserve"> </w:t>
      </w:r>
      <w:r>
        <w:rPr>
          <w:bCs/>
          <w:b/>
        </w:rPr>
        <w:t xml:space="preserve">Optometrist</w:t>
      </w:r>
      <w:r>
        <w:t xml:space="preserve"> </w:t>
      </w:r>
      <w:r>
        <w:t xml:space="preserve">in France requires a rigorous educational path that combines theoretical knowledge with clinical training. The French Ministry of Health mandates that optometrists complete a five-year degree program at a recognized institution, followed by national certification exams. Institutions such as the Université de la Méditerranée (Aix-Marseille University) offer specialized programs aligned with European Union standards for optometric education.</w:t>
      </w:r>
    </w:p>
    <w:p>
      <w:pPr>
        <w:pStyle w:val="BodyText"/>
      </w:pPr>
      <w:r>
        <w:t xml:space="preserve">In</w:t>
      </w:r>
      <w:r>
        <w:t xml:space="preserve"> </w:t>
      </w:r>
      <w:r>
        <w:rPr>
          <w:bCs/>
          <w:b/>
        </w:rPr>
        <w:t xml:space="preserve">France Marseille</w:t>
      </w:r>
      <w:r>
        <w:t xml:space="preserve">, students must also complete internships in clinical settings to gain hands-on experience in diagnosing ocular diseases, prescribing corrective lenses, and managing patients with visual impairments. However, the integration of optometry into France's healthcare framework remains incomplete, as optometrists are often restricted from performing certain diagnostic procedures reserved for ophthalmologists.</w:t>
      </w:r>
    </w:p>
    <w:bookmarkEnd w:id="21"/>
    <w:bookmarkStart w:id="22" w:name="X1e42cf64e0abc9897405f3b1ea7403cd05cbeb2"/>
    <w:p>
      <w:pPr>
        <w:pStyle w:val="Heading2"/>
      </w:pPr>
      <w:r>
        <w:t xml:space="preserve">3. Professional Landscape and Challenges in Marseille</w:t>
      </w:r>
    </w:p>
    <w:p>
      <w:pPr>
        <w:pStyle w:val="FirstParagraph"/>
      </w:pPr>
      <w:r>
        <w:rPr>
          <w:bCs/>
          <w:b/>
        </w:rPr>
        <w:t xml:space="preserve">France Marseille</w:t>
      </w:r>
      <w:r>
        <w:t xml:space="preserve"> </w:t>
      </w:r>
      <w:r>
        <w:t xml:space="preserve">presents both opportunities and obstacles for</w:t>
      </w:r>
      <w:r>
        <w:t xml:space="preserve"> </w:t>
      </w:r>
      <w:r>
        <w:rPr>
          <w:bCs/>
          <w:b/>
        </w:rPr>
        <w:t xml:space="preserve">Optometrist</w:t>
      </w:r>
      <w:r>
        <w:t xml:space="preserve">s. The city's diverse population, including a significant immigrant community with varying healthcare needs, necessitates culturally sensitive care. Additionally, the region's aging demographic increases demand for services related to age-related macular degeneration and cataracts.</w:t>
      </w:r>
    </w:p>
    <w:p>
      <w:pPr>
        <w:pStyle w:val="BodyText"/>
      </w:pPr>
      <w:r>
        <w:t xml:space="preserve">Despite these opportunities, optometrists in Marseille face several challenges. First, the lack of universal insurance coverage for non-urgent eye care limits patient access. Second, regulatory barriers prevent optometrists from operating independently without collaboration with ophthalmologists. Finally, competition from private clinics and pharmacies offering basic vision services has intensified market pressure.</w:t>
      </w:r>
    </w:p>
    <w:p>
      <w:pPr>
        <w:pStyle w:val="BodyText"/>
      </w:pPr>
      <w:r>
        <w:t xml:space="preserve">Moreover, the digital transformation of healthcare—such as telemedicine and AI-driven diagnostic tools—requires</w:t>
      </w:r>
      <w:r>
        <w:t xml:space="preserve"> </w:t>
      </w:r>
      <w:r>
        <w:rPr>
          <w:bCs/>
          <w:b/>
        </w:rPr>
        <w:t xml:space="preserve">Optometrist</w:t>
      </w:r>
      <w:r>
        <w:t xml:space="preserve">s to adapt their practices while maintaining ethical standards. In Marseille, initiatives like the *Centre d’Étude de la Vision* (CEV) have emerged to support optometrists in adopting technology-enhanced care models.</w:t>
      </w:r>
    </w:p>
    <w:bookmarkEnd w:id="22"/>
    <w:bookmarkStart w:id="23" w:name="case-studies-optometry-in-marseille"/>
    <w:p>
      <w:pPr>
        <w:pStyle w:val="Heading2"/>
      </w:pPr>
      <w:r>
        <w:t xml:space="preserve">4. Case Studies: Optometry in Marseille</w:t>
      </w:r>
    </w:p>
    <w:p>
      <w:pPr>
        <w:pStyle w:val="FirstParagraph"/>
      </w:pPr>
      <w:r>
        <w:t xml:space="preserve">This section presents two case studies highlighting the work of</w:t>
      </w:r>
      <w:r>
        <w:t xml:space="preserve"> </w:t>
      </w:r>
      <w:r>
        <w:rPr>
          <w:bCs/>
          <w:b/>
        </w:rPr>
        <w:t xml:space="preserve">Optometrist</w:t>
      </w:r>
      <w:r>
        <w:t xml:space="preserve">s in</w:t>
      </w:r>
      <w:r>
        <w:t xml:space="preserve"> </w:t>
      </w:r>
      <w:r>
        <w:rPr>
          <w:bCs/>
          <w:b/>
        </w:rPr>
        <w:t xml:space="preserve">France Marseille</w:t>
      </w:r>
      <w:r>
        <w:t xml:space="preserve">. The first focuses on a community clinic serving low-income residents, where optometrists provide free screenings and referrals to ophthalmologists. The second examines a private practice specializing in pediatric vision care, leveraging advanced diagnostic equipment to address myopia trends among children.</w:t>
      </w:r>
    </w:p>
    <w:p>
      <w:pPr>
        <w:pStyle w:val="BodyText"/>
      </w:pPr>
      <w:r>
        <w:t xml:space="preserve">These case studies underscore the dual role of</w:t>
      </w:r>
      <w:r>
        <w:t xml:space="preserve"> </w:t>
      </w:r>
      <w:r>
        <w:rPr>
          <w:bCs/>
          <w:b/>
        </w:rPr>
        <w:t xml:space="preserve">Optometrist</w:t>
      </w:r>
      <w:r>
        <w:t xml:space="preserve">s as both healthcare providers and advocates for policy change. In Marseille, optometrists have actively participated in campaigns to expand insurance coverage and improve public awareness of vision health.</w:t>
      </w:r>
    </w:p>
    <w:bookmarkEnd w:id="23"/>
    <w:bookmarkStart w:id="24" w:name="future-prospects-and-recommendations"/>
    <w:p>
      <w:pPr>
        <w:pStyle w:val="Heading2"/>
      </w:pPr>
      <w:r>
        <w:t xml:space="preserve">5. Future Prospects and Recommendations</w:t>
      </w:r>
    </w:p>
    <w:p>
      <w:pPr>
        <w:pStyle w:val="FirstParagraph"/>
      </w:pPr>
      <w:r>
        <w:t xml:space="preserve">The future of</w:t>
      </w:r>
      <w:r>
        <w:t xml:space="preserve"> </w:t>
      </w:r>
      <w:r>
        <w:rPr>
          <w:bCs/>
          <w:b/>
        </w:rPr>
        <w:t xml:space="preserve">Optometrist</w:t>
      </w:r>
      <w:r>
        <w:t xml:space="preserve">s in</w:t>
      </w:r>
      <w:r>
        <w:t xml:space="preserve"> </w:t>
      </w:r>
      <w:r>
        <w:rPr>
          <w:bCs/>
          <w:b/>
        </w:rPr>
        <w:t xml:space="preserve">France Marseille</w:t>
      </w:r>
      <w:r>
        <w:t xml:space="preserve"> </w:t>
      </w:r>
      <w:r>
        <w:t xml:space="preserve">hinges on several factors. First, legislative reforms are needed to grant optometrists greater autonomy in diagnosing and treating ocular conditions. Second, increased collaboration between optometrists, ophthalmologists, and public health authorities could streamline care delivery.</w:t>
      </w:r>
    </w:p>
    <w:p>
      <w:pPr>
        <w:pStyle w:val="BodyText"/>
      </w:pPr>
      <w:r>
        <w:t xml:space="preserve">Educational institutions in Marseille must also enhance interdisciplinary training programs to prepare</w:t>
      </w:r>
      <w:r>
        <w:t xml:space="preserve"> </w:t>
      </w:r>
      <w:r>
        <w:rPr>
          <w:bCs/>
          <w:b/>
        </w:rPr>
        <w:t xml:space="preserve">Optometrist</w:t>
      </w:r>
      <w:r>
        <w:t xml:space="preserve">s for emerging challenges. Additionally, leveraging technology—such as AI-assisted diagnostics and telemedicine—could bridge gaps in service accessibility across the city’s diverse neighborhoods.</w:t>
      </w:r>
    </w:p>
    <w:p>
      <w:pPr>
        <w:pStyle w:val="BodyText"/>
      </w:pPr>
      <w:r>
        <w:t xml:space="preserve">This Master Thesis concludes that</w:t>
      </w:r>
      <w:r>
        <w:t xml:space="preserve"> </w:t>
      </w:r>
      <w:r>
        <w:rPr>
          <w:bCs/>
          <w:b/>
        </w:rPr>
        <w:t xml:space="preserve">Optometrist</w:t>
      </w:r>
      <w:r>
        <w:t xml:space="preserve">s are pivotal to improving vision care in</w:t>
      </w:r>
      <w:r>
        <w:t xml:space="preserve"> </w:t>
      </w:r>
      <w:r>
        <w:rPr>
          <w:bCs/>
          <w:b/>
        </w:rPr>
        <w:t xml:space="preserve">France Marseille</w:t>
      </w:r>
      <w:r>
        <w:t xml:space="preserve">. Their ability to adapt to regulatory, technological, and sociocultural challenges will determine their success in shaping a more inclusive and efficient healthcare system.</w:t>
      </w:r>
    </w:p>
    <w:bookmarkEnd w:id="24"/>
    <w:bookmarkStart w:id="25" w:name="X66f4a017e1916e59f59bb0e6c738fcfdc31d670"/>
    <w:p>
      <w:pPr>
        <w:pStyle w:val="Heading2"/>
      </w:pPr>
      <w:r>
        <w:t xml:space="preserve">6. Conclusion: The Path Forward for Optometry in Marseille</w:t>
      </w:r>
    </w:p>
    <w:p>
      <w:pPr>
        <w:pStyle w:val="FirstParagraph"/>
      </w:pPr>
      <w:r>
        <w:t xml:space="preserve">In summary, the role of</w:t>
      </w:r>
      <w:r>
        <w:t xml:space="preserve"> </w:t>
      </w:r>
      <w:r>
        <w:rPr>
          <w:bCs/>
          <w:b/>
        </w:rPr>
        <w:t xml:space="preserve">Optometrist</w:t>
      </w:r>
      <w:r>
        <w:t xml:space="preserve">s in</w:t>
      </w:r>
      <w:r>
        <w:t xml:space="preserve"> </w:t>
      </w:r>
      <w:r>
        <w:rPr>
          <w:bCs/>
          <w:b/>
        </w:rPr>
        <w:t xml:space="preserve">France Marseille</w:t>
      </w:r>
      <w:r>
        <w:t xml:space="preserve"> </w:t>
      </w:r>
      <w:r>
        <w:t xml:space="preserve">is both critical and evolving. As the city continues to grow and diversify, optometrists must advocate for policy changes, invest in technology-driven solutions, and collaborate across disciplines to meet rising demand. This Master Thesis serves as a call to action for stakeholders in France’s healthcare system to recognize the value of optometry in safeguarding public vision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France Marseille</dc:title>
  <dc:creator/>
  <dc:language>en</dc:language>
  <cp:keywords/>
  <dcterms:created xsi:type="dcterms:W3CDTF">2026-07-20T15:41:51Z</dcterms:created>
  <dcterms:modified xsi:type="dcterms:W3CDTF">2026-07-20T15:41:51Z</dcterms:modified>
</cp:coreProperties>
</file>

<file path=docProps/custom.xml><?xml version="1.0" encoding="utf-8"?>
<Properties xmlns="http://schemas.openxmlformats.org/officeDocument/2006/custom-properties" xmlns:vt="http://schemas.openxmlformats.org/officeDocument/2006/docPropsVTypes"/>
</file>