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239bf5fd81491c06d4824ab0337a3a14c49ee5d"/>
    <w:p>
      <w:pPr>
        <w:pStyle w:val="Heading1"/>
      </w:pPr>
      <w:r>
        <w:t xml:space="preserve">Master Thesis: The Role of Optometrists in Nepal Kathmandu</w:t>
      </w:r>
    </w:p>
    <w:bookmarkStart w:id="20" w:name="abstract"/>
    <w:p>
      <w:pPr>
        <w:pStyle w:val="Heading2"/>
      </w:pPr>
      <w:r>
        <w:t xml:space="preserve">Abstract</w:t>
      </w:r>
    </w:p>
    <w:p>
      <w:pPr>
        <w:pStyle w:val="FirstParagraph"/>
      </w:pPr>
      <w:r>
        <w:t xml:space="preserve">This Master Thesis explores the significance of optometrists in addressing eye health challenges in the urban context of Nepal Kathmandu. With a growing population and increasing prevalence of visual impairments, the role of optometrists has become critical for providing accessible and quality vision care. This study examines current practices, challenges faced by optometrists, and opportunities for expansion in Kathmandu. It also outlines recommendations to strengthen the integration of optometry into Nepal's healthcare system.</w:t>
      </w:r>
    </w:p>
    <w:bookmarkEnd w:id="20"/>
    <w:bookmarkStart w:id="21" w:name="introduction"/>
    <w:p>
      <w:pPr>
        <w:pStyle w:val="Heading2"/>
      </w:pPr>
      <w:r>
        <w:t xml:space="preserve">Introduction</w:t>
      </w:r>
    </w:p>
    <w:p>
      <w:pPr>
        <w:pStyle w:val="FirstParagraph"/>
      </w:pPr>
      <w:r>
        <w:t xml:space="preserve">Nepal Kathmandu, as the capital and largest city of Nepal, faces unique public health challenges due to its rapid urbanization and population density. Eye health is a vital component of overall well-being, yet it remains underprioritized in many regions. Optometrists play a pivotal role in diagnosing vision problems, prescribing corrective lenses, and promoting preventive eye care. This Master Thesis delves into the importance of optometrists in Kathmandu, highlighting their contributions to public health while addressing systemic barriers to their services.</w:t>
      </w:r>
    </w:p>
    <w:p>
      <w:pPr>
        <w:pStyle w:val="BodyText"/>
      </w:pPr>
      <w:r>
        <w:t xml:space="preserve">The study is structured into several sections: an analysis of the current status of optometry in Nepal Kathmandu, challenges faced by practitioners, opportunities for growth, and strategic recommendations. By focusing on these aspects, this thesis aims to provide a comprehensive understanding of how optometrists can enhance eye health outcomes in the region.</w:t>
      </w:r>
    </w:p>
    <w:bookmarkEnd w:id="21"/>
    <w:bookmarkStart w:id="22" w:name="Xc65c332c3bb9631b40011ff8f9e57670900311d"/>
    <w:p>
      <w:pPr>
        <w:pStyle w:val="Heading2"/>
      </w:pPr>
      <w:r>
        <w:t xml:space="preserve">Current Scenario of Optometry in Nepal Kathmandu</w:t>
      </w:r>
    </w:p>
    <w:p>
      <w:pPr>
        <w:pStyle w:val="FirstParagraph"/>
      </w:pPr>
      <w:r>
        <w:t xml:space="preserve">Nepal has seen a gradual rise in the number of optometrists over the past decade, driven by increasing awareness of eye health and government initiatives to expand healthcare access. However, Kathmandu still lacks a sufficient number of trained professionals compared to its population needs. According to recent surveys by the Nepal Health Research Council (2023), approximately 15% of Kathmandu residents report uncorrected vision problems, many of which could be resolved with timely optometric intervention.</w:t>
      </w:r>
    </w:p>
    <w:p>
      <w:pPr>
        <w:pStyle w:val="BodyText"/>
      </w:pPr>
      <w:r>
        <w:t xml:space="preserve">Private optometry clinics and hospitals in Kathmandu often dominate the market, while public healthcare facilities remain under-resourced. This disparity creates inequities in access to care, particularly for lower-income populations. Optometrists in Kathmandu are also grappling with the dual challenge of modernizing their practice with advanced diagnostic tools and maintaining affordability for patients.</w:t>
      </w:r>
    </w:p>
    <w:bookmarkEnd w:id="22"/>
    <w:bookmarkStart w:id="23" w:name="X5b08ee660eef3b9fbc8f0009037d60db7fb1f30"/>
    <w:p>
      <w:pPr>
        <w:pStyle w:val="Heading2"/>
      </w:pPr>
      <w:r>
        <w:t xml:space="preserve">Challenges Faced by Optometrists in Nepal Kathmandu</w:t>
      </w:r>
    </w:p>
    <w:p>
      <w:pPr>
        <w:pStyle w:val="FirstParagraph"/>
      </w:pPr>
      <w:r>
        <w:rPr>
          <w:bCs/>
          <w:b/>
        </w:rPr>
        <w:t xml:space="preserve">Lack of Regulation and Standardization:</w:t>
      </w:r>
      <w:r>
        <w:t xml:space="preserve"> </w:t>
      </w:r>
      <w:r>
        <w:t xml:space="preserve">While optometry is recognized as a healthcare profession, Nepal lacks a national regulatory body to oversee the qualifications and practices of optometrists. This absence leads to inconsistencies in service quality and patient safety.</w:t>
      </w:r>
    </w:p>
    <w:p>
      <w:pPr>
        <w:pStyle w:val="BodyText"/>
      </w:pPr>
      <w:r>
        <w:rPr>
          <w:bCs/>
          <w:b/>
        </w:rPr>
        <w:t xml:space="preserve">Resource Limitations:</w:t>
      </w:r>
      <w:r>
        <w:t xml:space="preserve"> </w:t>
      </w:r>
      <w:r>
        <w:t xml:space="preserve">Many optometrists in Kathmandu operate with outdated equipment or limited access to specialized training. This hampers their ability to diagnose complex conditions such as glaucoma or diabetic retinopathy effectively.</w:t>
      </w:r>
    </w:p>
    <w:p>
      <w:pPr>
        <w:pStyle w:val="BodyText"/>
      </w:pPr>
      <w:r>
        <w:rPr>
          <w:bCs/>
          <w:b/>
        </w:rPr>
        <w:t xml:space="preserve">Economic Barriers:</w:t>
      </w:r>
      <w:r>
        <w:t xml:space="preserve"> </w:t>
      </w:r>
      <w:r>
        <w:t xml:space="preserve">High costs of corrective lenses and diagnostic procedures deter many residents from seeking care, even when optometric services are available. Additionally, the informal sector often exploits this gap by offering substandard treatments at lower prices.</w:t>
      </w:r>
    </w:p>
    <w:bookmarkEnd w:id="23"/>
    <w:bookmarkStart w:id="24" w:name="opportunities-for-growth-and-innovation"/>
    <w:p>
      <w:pPr>
        <w:pStyle w:val="Heading2"/>
      </w:pPr>
      <w:r>
        <w:t xml:space="preserve">Opportunities for Growth and Innovation</w:t>
      </w:r>
    </w:p>
    <w:p>
      <w:pPr>
        <w:pStyle w:val="FirstParagraph"/>
      </w:pPr>
      <w:r>
        <w:rPr>
          <w:bCs/>
          <w:b/>
        </w:rPr>
        <w:t xml:space="preserve">Collaboration with Academic Institutions:</w:t>
      </w:r>
      <w:r>
        <w:t xml:space="preserve"> </w:t>
      </w:r>
      <w:r>
        <w:t xml:space="preserve">Nepal Kathmandu is home to several universities, including Tribhuvan University, which offers optometry programs. Strengthening partnerships between these institutions and local optometrists can foster research, training, and the development of evidence-based practices.</w:t>
      </w:r>
    </w:p>
    <w:p>
      <w:pPr>
        <w:pStyle w:val="BodyText"/>
      </w:pPr>
      <w:r>
        <w:rPr>
          <w:bCs/>
          <w:b/>
        </w:rPr>
        <w:t xml:space="preserve">Tech-Driven Solutions:</w:t>
      </w:r>
      <w:r>
        <w:t xml:space="preserve"> </w:t>
      </w:r>
      <w:r>
        <w:t xml:space="preserve">The adoption of digital tools such as telemedicine platforms could help bridge geographical gaps in access to optometric care. Mobile eye screening units equipped with portable diagnostic devices are also being piloted in Kathmandu’s outskirts, demonstrating potential for scalability.</w:t>
      </w:r>
    </w:p>
    <w:p>
      <w:pPr>
        <w:pStyle w:val="BodyText"/>
      </w:pPr>
      <w:r>
        <w:rPr>
          <w:bCs/>
          <w:b/>
        </w:rPr>
        <w:t xml:space="preserve">Public Awareness Campaigns:</w:t>
      </w:r>
      <w:r>
        <w:t xml:space="preserve"> </w:t>
      </w:r>
      <w:r>
        <w:t xml:space="preserve">Collaborations between optometrists, NGOs, and the government can raise awareness about preventive eye care. For instance, campaigns targeting schoolchildren or elderly populations could significantly reduce the burden of untreated vision issues.</w:t>
      </w:r>
    </w:p>
    <w:bookmarkEnd w:id="24"/>
    <w:bookmarkStart w:id="25" w:name="recommendations-for-future-development"/>
    <w:p>
      <w:pPr>
        <w:pStyle w:val="Heading2"/>
      </w:pPr>
      <w:r>
        <w:t xml:space="preserve">Recommendations for Future Development</w:t>
      </w:r>
    </w:p>
    <w:p>
      <w:pPr>
        <w:pStyle w:val="FirstParagraph"/>
      </w:pPr>
      <w:r>
        <w:rPr>
          <w:bCs/>
          <w:b/>
        </w:rPr>
        <w:t xml:space="preserve">Establish a National Optometry Regulatory Board:</w:t>
      </w:r>
      <w:r>
        <w:t xml:space="preserve"> </w:t>
      </w:r>
      <w:r>
        <w:t xml:space="preserve">A centralized authority is needed to standardize training, licensing, and ethical guidelines for optometrists in Nepal Kathmandu. This would ensure uniform quality of care and build public trust in the profession.</w:t>
      </w:r>
    </w:p>
    <w:p>
      <w:pPr>
        <w:pStyle w:val="BodyText"/>
      </w:pPr>
      <w:r>
        <w:rPr>
          <w:bCs/>
          <w:b/>
        </w:rPr>
        <w:t xml:space="preserve">Expand Subsidized Eye Care Services:</w:t>
      </w:r>
      <w:r>
        <w:t xml:space="preserve"> </w:t>
      </w:r>
      <w:r>
        <w:t xml:space="preserve">The government should allocate funds to provide subsidized or free eye exams and corrective lenses for low-income groups. Public-private partnerships can also be leveraged to reduce costs without compromising quality.</w:t>
      </w:r>
    </w:p>
    <w:p>
      <w:pPr>
        <w:pStyle w:val="BodyText"/>
      </w:pPr>
      <w:r>
        <w:rPr>
          <w:bCs/>
          <w:b/>
        </w:rPr>
        <w:t xml:space="preserve">Increase Investment in Research and Infrastructure:</w:t>
      </w:r>
      <w:r>
        <w:t xml:space="preserve"> </w:t>
      </w:r>
      <w:r>
        <w:t xml:space="preserve">Kathmandu’s optometrists require access to modern equipment and continuous professional development opportunities. Establishing regional optometry research centers could further advance the field and improve patient outcomes.</w:t>
      </w:r>
    </w:p>
    <w:bookmarkEnd w:id="25"/>
    <w:bookmarkStart w:id="26" w:name="conclusion"/>
    <w:p>
      <w:pPr>
        <w:pStyle w:val="Heading2"/>
      </w:pPr>
      <w:r>
        <w:t xml:space="preserve">Conclusion</w:t>
      </w:r>
    </w:p>
    <w:p>
      <w:pPr>
        <w:pStyle w:val="FirstParagraph"/>
      </w:pPr>
      <w:r>
        <w:t xml:space="preserve">The role of optometrists in Nepal Kathmandu is indispensable for addressing the growing demand for eye health services. While challenges such as regulatory gaps, resource constraints, and economic barriers persist, opportunities exist through collaboration, technology, and policy reform. This Master Thesis underscores the urgent need to elevate optometry as a cornerstone of Nepal’s healthcare system. By empowering optometrists with resources and recognition, Kathmandu can lead the way in ensuring that every resident has access to clear vision and improved quality of life.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Nepal Kathmandu</dc:title>
  <dc:creator/>
  <dc:language>en</dc:language>
  <cp:keywords/>
  <dcterms:created xsi:type="dcterms:W3CDTF">2026-07-17T19:25:30Z</dcterms:created>
  <dcterms:modified xsi:type="dcterms:W3CDTF">2026-07-17T19:25:30Z</dcterms:modified>
</cp:coreProperties>
</file>

<file path=docProps/custom.xml><?xml version="1.0" encoding="utf-8"?>
<Properties xmlns="http://schemas.openxmlformats.org/officeDocument/2006/custom-properties" xmlns:vt="http://schemas.openxmlformats.org/officeDocument/2006/docPropsVTypes"/>
</file>