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4e0be4ed835217aa8e14eb129258da29435a010"/>
    <w:p>
      <w:pPr>
        <w:pStyle w:val="Heading1"/>
      </w:pPr>
      <w:r>
        <w:t xml:space="preserve">Master Thesis: The Role of Optometrists in Enhancing Eye Care Services in Pakistan Karachi</w:t>
      </w:r>
    </w:p>
    <w:p>
      <w:pPr>
        <w:pStyle w:val="FirstParagraph"/>
      </w:pPr>
      <w:r>
        <w:rPr>
          <w:bCs/>
          <w:b/>
        </w:rPr>
        <w:t xml:space="preserve">Abstract:</w:t>
      </w:r>
      <w:r>
        <w:t xml:space="preserve"> </w:t>
      </w:r>
      <w:r>
        <w:t xml:space="preserve">This Master's thesis explores the critical role of optometrists in addressing the growing demand for eye care services in Pakistan, with a specific focus on Karachi. As one of South Asia’s largest cities, Karachi faces unique challenges such as urbanization, limited access to specialized healthcare, and rising prevalence of ocular diseases. The study highlights the need for a robust optometry workforce to meet these demands while aligning with global standards.</w:t>
      </w:r>
    </w:p>
    <w:bookmarkStart w:id="20" w:name="introduction"/>
    <w:p>
      <w:pPr>
        <w:pStyle w:val="Heading2"/>
      </w:pPr>
      <w:r>
        <w:t xml:space="preserve">1. Introduction</w:t>
      </w:r>
    </w:p>
    <w:p>
      <w:pPr>
        <w:pStyle w:val="FirstParagraph"/>
      </w:pPr>
      <w:r>
        <w:t xml:space="preserve">In Pakistan, the field of optometry is gaining recognition as an essential component of public health. However, challenges such as insufficient trained professionals, uneven distribution of eye care facilities, and a lack of standardized regulations persist. Karachi, being the economic and cultural hub of Sindh province, presents a microcosm of these challenges. This thesis aims to evaluate the current state of optometry services in Karachi and propose strategies to strengthen the role of optometrists in delivering quality eye care.</w:t>
      </w:r>
    </w:p>
    <w:bookmarkEnd w:id="20"/>
    <w:bookmarkStart w:id="21" w:name="importance-of-optometrists-in-pakistan"/>
    <w:p>
      <w:pPr>
        <w:pStyle w:val="Heading2"/>
      </w:pPr>
      <w:r>
        <w:t xml:space="preserve">2. Importance of Optometrists in Pakistan</w:t>
      </w:r>
    </w:p>
    <w:p>
      <w:pPr>
        <w:pStyle w:val="FirstParagraph"/>
      </w:pPr>
      <w:r>
        <w:t xml:space="preserve">Optometrists are healthcare professionals trained to diagnose, manage, and treat vision-related disorders. In Pakistan, their role is often overshadowed by ophthalmologists due to historical reliance on medical doctors for eye care. However, with increasing awareness of the importance of preventive eye care and the rising burden of conditions like diabetic retinopathy and age-related macular degeneration (AMD), optometrists are emerging as key players.</w:t>
      </w:r>
    </w:p>
    <w:p>
      <w:pPr>
        <w:pStyle w:val="BodyText"/>
      </w:pPr>
      <w:r>
        <w:t xml:space="preserve">In Karachi, where over 14 million people reside, access to affordable and timely eye care is a pressing concern. Optometrists can bridge gaps in primary eye health services by conducting routine screenings, prescribing corrective lenses, and managing chronic conditions under the supervision of ophthalmologists. Their presence in urban and rural areas of Karachi could significantly reduce the load on tertiary healthcare facilities.</w:t>
      </w:r>
    </w:p>
    <w:bookmarkEnd w:id="21"/>
    <w:bookmarkStart w:id="22" w:name="current-state-of-optometry-in-karachi"/>
    <w:p>
      <w:pPr>
        <w:pStyle w:val="Heading2"/>
      </w:pPr>
      <w:r>
        <w:t xml:space="preserve">3. Current State of Optometry in Karachi</w:t>
      </w:r>
    </w:p>
    <w:p>
      <w:pPr>
        <w:pStyle w:val="FirstParagraph"/>
      </w:pPr>
      <w:r>
        <w:t xml:space="preserve">Despite its significance, optometry services in Karachi are fragmented. Most optometrists operate as independent practitioners or within private clinics, lacking integration with larger healthcare systems. A 2021 survey by the</w:t>
      </w:r>
      <w:r>
        <w:t xml:space="preserve"> </w:t>
      </w:r>
      <w:r>
        <w:rPr>
          <w:bCs/>
          <w:b/>
        </w:rPr>
        <w:t xml:space="preserve">Pakistan Association of Optometrists</w:t>
      </w:r>
      <w:r>
        <w:t xml:space="preserve"> </w:t>
      </w:r>
      <w:r>
        <w:t xml:space="preserve">revealed that only 30% of Karachi’s eye care facilities employ certified optometrists, and many lack modern diagnostic equipment.</w:t>
      </w:r>
    </w:p>
    <w:p>
      <w:pPr>
        <w:pStyle w:val="BodyText"/>
      </w:pPr>
      <w:r>
        <w:t xml:space="preserve">Educational institutions offering optometry programs in Karachi include the</w:t>
      </w:r>
      <w:r>
        <w:t xml:space="preserve"> </w:t>
      </w:r>
      <w:r>
        <w:rPr>
          <w:bCs/>
          <w:b/>
        </w:rPr>
        <w:t xml:space="preserve">Sindh Institute of Ophthalmology (SIO)</w:t>
      </w:r>
      <w:r>
        <w:t xml:space="preserve"> </w:t>
      </w:r>
      <w:r>
        <w:t xml:space="preserve">and private colleges like</w:t>
      </w:r>
      <w:r>
        <w:t xml:space="preserve"> </w:t>
      </w:r>
      <w:r>
        <w:rPr>
          <w:bCs/>
          <w:b/>
        </w:rPr>
        <w:t xml:space="preserve">Dawood University</w:t>
      </w:r>
      <w:r>
        <w:t xml:space="preserve">. However, these programs often face criticism for insufficient clinical training and outdated curricula. This gap hinders the ability of graduates to meet the dynamic needs of urban populations.</w:t>
      </w:r>
    </w:p>
    <w:bookmarkEnd w:id="22"/>
    <w:bookmarkStart w:id="23" w:name="X01bd229e49d5e41187955356c03fcedcfd19a21"/>
    <w:p>
      <w:pPr>
        <w:pStyle w:val="Heading2"/>
      </w:pPr>
      <w:r>
        <w:t xml:space="preserve">4. Challenges Faced by Optometrists in Karachi</w:t>
      </w:r>
    </w:p>
    <w:p>
      <w:pPr>
        <w:pStyle w:val="FirstParagraph"/>
      </w:pPr>
      <w:r>
        <w:rPr>
          <w:bCs/>
          <w:b/>
        </w:rPr>
        <w:t xml:space="preserve">4.1 Regulatory Framework:</w:t>
      </w:r>
      <w:r>
        <w:t xml:space="preserve"> </w:t>
      </w:r>
      <w:r>
        <w:t xml:space="preserve">Pakistan lacks a national licensing body for optometrists, leading to unregulated practice and potential misuse of credentials. In Karachi, this issue is compounded by the absence of standardized certification processes.</w:t>
      </w:r>
    </w:p>
    <w:p>
      <w:pPr>
        <w:pStyle w:val="BodyText"/>
      </w:pPr>
      <w:r>
        <w:rPr>
          <w:bCs/>
          <w:b/>
        </w:rPr>
        <w:t xml:space="preserve">4.2 Awareness and Acceptance:</w:t>
      </w:r>
      <w:r>
        <w:t xml:space="preserve"> </w:t>
      </w:r>
      <w:r>
        <w:t xml:space="preserve">Many patients in Karachi still prefer consulting ophthalmologists over optometrists due to a lack of public awareness about the latter’s capabilities. Cultural and socioeconomic factors further limit access to preventive eye care services.</w:t>
      </w:r>
    </w:p>
    <w:p>
      <w:pPr>
        <w:pStyle w:val="BodyText"/>
      </w:pPr>
      <w:r>
        <w:rPr>
          <w:bCs/>
          <w:b/>
        </w:rPr>
        <w:t xml:space="preserve">4.3 Infrastructure and Resources:</w:t>
      </w:r>
      <w:r>
        <w:t xml:space="preserve"> </w:t>
      </w:r>
      <w:r>
        <w:t xml:space="preserve">Rural areas of Karachi, such as Malir and Korangi, have limited access to optometry services. Even in urban centers, clinics often lack advanced tools like optical coherence tomography (OCT) or automated refractors.</w:t>
      </w:r>
    </w:p>
    <w:bookmarkEnd w:id="23"/>
    <w:bookmarkStart w:id="24" w:name="opportunities-for-growth"/>
    <w:p>
      <w:pPr>
        <w:pStyle w:val="Heading2"/>
      </w:pPr>
      <w:r>
        <w:t xml:space="preserve">5. Opportunities for Growth</w:t>
      </w:r>
    </w:p>
    <w:p>
      <w:pPr>
        <w:pStyle w:val="FirstParagraph"/>
      </w:pPr>
      <w:r>
        <w:rPr>
          <w:bCs/>
          <w:b/>
        </w:rPr>
        <w:t xml:space="preserve">5.1 Policy Reforms:</w:t>
      </w:r>
      <w:r>
        <w:t xml:space="preserve"> </w:t>
      </w:r>
      <w:r>
        <w:t xml:space="preserve">Establishing a national regulatory body for optometrists, similar to the</w:t>
      </w:r>
      <w:r>
        <w:t xml:space="preserve"> </w:t>
      </w:r>
      <w:r>
        <w:rPr>
          <w:bCs/>
          <w:b/>
        </w:rPr>
        <w:t xml:space="preserve">Pakistan Medical and Dental Council (PMDC)</w:t>
      </w:r>
      <w:r>
        <w:t xml:space="preserve">, could standardize education, licensing, and practice ethics in Karachi. Collaborations with international bodies like the World Health Organization (WHO) may also help align Pakistan’s standards with global benchmarks.</w:t>
      </w:r>
    </w:p>
    <w:p>
      <w:pPr>
        <w:pStyle w:val="BodyText"/>
      </w:pPr>
      <w:r>
        <w:rPr>
          <w:bCs/>
          <w:b/>
        </w:rPr>
        <w:t xml:space="preserve">5.2 Public-Private Partnerships:</w:t>
      </w:r>
      <w:r>
        <w:t xml:space="preserve"> </w:t>
      </w:r>
      <w:r>
        <w:t xml:space="preserve">Encouraging partnerships between government health departments and private optometry clinics could expand service coverage. For example, mobile eye camps in Karachi’s underserved areas could be managed by trained optometrists, providing free screenings and referrals.</w:t>
      </w:r>
    </w:p>
    <w:p>
      <w:pPr>
        <w:pStyle w:val="BodyText"/>
      </w:pPr>
      <w:r>
        <w:rPr>
          <w:bCs/>
          <w:b/>
        </w:rPr>
        <w:t xml:space="preserve">5.3 Technological Integration:</w:t>
      </w:r>
      <w:r>
        <w:t xml:space="preserve"> </w:t>
      </w:r>
      <w:r>
        <w:t xml:space="preserve">Adopting telemedicine platforms for consultations and using AI-driven diagnostic tools can enhance the efficiency of optometrists in Karachi. This is particularly relevant in a city where traffic congestion limits patient mobility.</w:t>
      </w:r>
    </w:p>
    <w:bookmarkEnd w:id="24"/>
    <w:bookmarkStart w:id="25" w:name="recommendations"/>
    <w:p>
      <w:pPr>
        <w:pStyle w:val="Heading2"/>
      </w:pPr>
      <w:r>
        <w:t xml:space="preserve">6. Recommendations</w:t>
      </w:r>
    </w:p>
    <w:p>
      <w:pPr>
        <w:numPr>
          <w:ilvl w:val="0"/>
          <w:numId w:val="1001"/>
        </w:numPr>
        <w:pStyle w:val="Compact"/>
      </w:pPr>
      <w:r>
        <w:rPr>
          <w:bCs/>
          <w:b/>
        </w:rPr>
        <w:t xml:space="preserve">Educational Upgrades:</w:t>
      </w:r>
      <w:r>
        <w:t xml:space="preserve"> </w:t>
      </w:r>
      <w:r>
        <w:t xml:space="preserve">Optometry programs in Karachi should incorporate modules on modern technologies and global best practices to prepare graduates for urban healthcare settings.</w:t>
      </w:r>
    </w:p>
    <w:p>
      <w:pPr>
        <w:numPr>
          <w:ilvl w:val="0"/>
          <w:numId w:val="1001"/>
        </w:numPr>
        <w:pStyle w:val="Compact"/>
      </w:pPr>
      <w:r>
        <w:rPr>
          <w:bCs/>
          <w:b/>
        </w:rPr>
        <w:t xml:space="preserve">Promotion of Preventive Care:</w:t>
      </w:r>
      <w:r>
        <w:t xml:space="preserve"> </w:t>
      </w:r>
      <w:r>
        <w:t xml:space="preserve">Public campaigns highlighting the role of optometrists in early detection of vision-threatening conditions are essential for changing perceptions in Karachi.</w:t>
      </w:r>
    </w:p>
    <w:p>
      <w:pPr>
        <w:numPr>
          <w:ilvl w:val="0"/>
          <w:numId w:val="1001"/>
        </w:numPr>
        <w:pStyle w:val="Compact"/>
      </w:pPr>
      <w:r>
        <w:rPr>
          <w:bCs/>
          <w:b/>
        </w:rPr>
        <w:t xml:space="preserve">Community Engagement:</w:t>
      </w:r>
      <w:r>
        <w:t xml:space="preserve"> </w:t>
      </w:r>
      <w:r>
        <w:t xml:space="preserve">Optometrists should collaborate with local NGOs to conduct outreach programs, especially in slums and rural areas where access to eye care is limited.</w:t>
      </w:r>
    </w:p>
    <w:bookmarkEnd w:id="25"/>
    <w:bookmarkStart w:id="26" w:name="conclusion"/>
    <w:p>
      <w:pPr>
        <w:pStyle w:val="Heading2"/>
      </w:pPr>
      <w:r>
        <w:t xml:space="preserve">7. Conclusion</w:t>
      </w:r>
    </w:p>
    <w:p>
      <w:pPr>
        <w:pStyle w:val="FirstParagraph"/>
      </w:pPr>
      <w:r>
        <w:t xml:space="preserve">This Master Thesis underscores the transformative potential of optometrists in addressing Pakistan’s healthcare challenges, particularly in Karachi. By addressing regulatory gaps, enhancing education, and fostering community engagement, optometrists can become the backbone of a sustainable eye care system. As Karachi continues to grow as a metropolis, investing in its optometry sector will be crucial for safeguarding public health and ensuring equitable access to vision care.</w:t>
      </w:r>
    </w:p>
    <w:p>
      <w:pPr>
        <w:pStyle w:val="BodyText"/>
      </w:pPr>
      <w:r>
        <w:rPr>
          <w:bCs/>
          <w:b/>
        </w:rPr>
        <w:t xml:space="preserve">Keywords:</w:t>
      </w:r>
      <w:r>
        <w:t xml:space="preserve"> </w:t>
      </w:r>
      <w:r>
        <w:t xml:space="preserve">Master Thesis, Optometrist, Pakistan Karachi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 in Pakistan Karachi</dc:title>
  <dc:creator/>
  <dc:language>en</dc:language>
  <cp:keywords/>
  <dcterms:created xsi:type="dcterms:W3CDTF">2026-07-19T23:08:23Z</dcterms:created>
  <dcterms:modified xsi:type="dcterms:W3CDTF">2026-07-19T23:08:23Z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