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12483e063be46153292c15f9094affe079eda7d"/>
    <w:p>
      <w:pPr>
        <w:pStyle w:val="Heading1"/>
      </w:pPr>
      <w:r>
        <w:t xml:space="preserve">Master Thesis: The Role of Optometrists in Enhancing Eye Care Services in Russia, Moscow</w:t>
      </w:r>
    </w:p>
    <w:p>
      <w:pPr>
        <w:pStyle w:val="FirstParagraph"/>
      </w:pPr>
      <w:r>
        <w:t xml:space="preserve">This Master Thesis explores the evolving role of optometrists within the healthcare system of</w:t>
      </w:r>
      <w:r>
        <w:t xml:space="preserve"> </w:t>
      </w:r>
      <w:r>
        <w:rPr>
          <w:bCs/>
          <w:b/>
        </w:rPr>
        <w:t xml:space="preserve">Russia, Moscow</w:t>
      </w:r>
      <w:r>
        <w:t xml:space="preserve">, focusing on their potential to address gaps in eye care services. As a rapidly growing urban center with a population exceeding 12 million, Moscow presents unique challenges and opportunities for integrating optometry into its existing medical framework. The document examines the current state of vision care in Russia, the qualifications and responsibilities of an</w:t>
      </w:r>
      <w:r>
        <w:t xml:space="preserve"> </w:t>
      </w:r>
      <w:r>
        <w:rPr>
          <w:bCs/>
          <w:b/>
        </w:rPr>
        <w:t xml:space="preserve">optometrist</w:t>
      </w:r>
      <w:r>
        <w:t xml:space="preserve">, and strategies to promote their professional integration in Moscow’s healthcare ecosystem.</w:t>
      </w:r>
    </w:p>
    <w:bookmarkStart w:id="20" w:name="Xf5a6a45906fbe63067c673eb71fdd68b4a6d786"/>
    <w:p>
      <w:pPr>
        <w:pStyle w:val="Heading2"/>
      </w:pPr>
      <w:r>
        <w:t xml:space="preserve">1. Introduction: Contextualizing Optometry in Russia</w:t>
      </w:r>
    </w:p>
    <w:p>
      <w:pPr>
        <w:pStyle w:val="FirstParagraph"/>
      </w:pPr>
      <w:r>
        <w:t xml:space="preserve">In recent years, the demand for specialized eye care services has surged globally, driven by increasing prevalence of refractive errors, diabetic retinopathy, and age-related macular degeneration. However, in</w:t>
      </w:r>
      <w:r>
        <w:t xml:space="preserve"> </w:t>
      </w:r>
      <w:r>
        <w:rPr>
          <w:bCs/>
          <w:b/>
        </w:rPr>
        <w:t xml:space="preserve">Russia</w:t>
      </w:r>
      <w:r>
        <w:t xml:space="preserve">, particularly in</w:t>
      </w:r>
      <w:r>
        <w:t xml:space="preserve"> </w:t>
      </w:r>
      <w:r>
        <w:rPr>
          <w:bCs/>
          <w:b/>
        </w:rPr>
        <w:t xml:space="preserve">Moscow</w:t>
      </w:r>
      <w:r>
        <w:t xml:space="preserve">, ophthalmology remains the dominant discipline addressing these issues. The term "optometrist" is not yet widely recognized as a distinct profession within Russian medical education or practice, despite its significance in primary eye care. This Master Thesis argues that the introduction of optometry services in Moscow could alleviate the burden on ophthalmologists and improve access to affordable, preventive vision care for residents.</w:t>
      </w:r>
    </w:p>
    <w:bookmarkEnd w:id="20"/>
    <w:bookmarkStart w:id="21" w:name="the-role-of-an-optometrist"/>
    <w:p>
      <w:pPr>
        <w:pStyle w:val="Heading2"/>
      </w:pPr>
      <w:r>
        <w:t xml:space="preserve">2. The Role of an Optometrist</w:t>
      </w:r>
    </w:p>
    <w:p>
      <w:pPr>
        <w:pStyle w:val="FirstParagraph"/>
      </w:pPr>
      <w:r>
        <w:t xml:space="preserve">An</w:t>
      </w:r>
      <w:r>
        <w:t xml:space="preserve"> </w:t>
      </w:r>
      <w:r>
        <w:rPr>
          <w:bCs/>
          <w:b/>
        </w:rPr>
        <w:t xml:space="preserve">optometrist</w:t>
      </w:r>
      <w:r>
        <w:t xml:space="preserve"> </w:t>
      </w:r>
      <w:r>
        <w:t xml:space="preserve">is a healthcare professional specializing in diagnosing, managing, and treating vision problems. Unlike ophthalmologists (who are medical doctors trained in surgery), optometrists focus on non-surgical eye care, including prescribing corrective lenses, conducting visual acuity tests, and managing ocular diseases like glaucoma. In countries such as the United States or Canada, optometrists play a critical role in primary vision care. However, Russia’s healthcare system has historically prioritized ophthalmologists for all eye-related diagnoses and treatments.</w:t>
      </w:r>
    </w:p>
    <w:p>
      <w:pPr>
        <w:pStyle w:val="BodyText"/>
      </w:pPr>
      <w:r>
        <w:t xml:space="preserve">This thesis proposes that</w:t>
      </w:r>
      <w:r>
        <w:t xml:space="preserve"> </w:t>
      </w:r>
      <w:r>
        <w:rPr>
          <w:bCs/>
          <w:b/>
        </w:rPr>
        <w:t xml:space="preserve">Russia Moscow</w:t>
      </w:r>
      <w:r>
        <w:t xml:space="preserve"> </w:t>
      </w:r>
      <w:r>
        <w:t xml:space="preserve">could benefit from legalizing and regulating the practice of optometry to address shortages of eye care professionals and reduce wait times for specialized services. By training optometrists within Russian universities, such as Moscow State Medical University or Sechenov First Moscow State Medical University, the country can create a sustainable pipeline of professionals dedicated to vision care.</w:t>
      </w:r>
    </w:p>
    <w:bookmarkEnd w:id="21"/>
    <w:bookmarkStart w:id="22" w:name="X92b530802813b195d99f48fe8a5a07f0559bf93"/>
    <w:p>
      <w:pPr>
        <w:pStyle w:val="Heading2"/>
      </w:pPr>
      <w:r>
        <w:t xml:space="preserve">3. Challenges in Implementing Optometry in Russia</w:t>
      </w:r>
    </w:p>
    <w:p>
      <w:pPr>
        <w:pStyle w:val="FirstParagraph"/>
      </w:pPr>
      <w:r>
        <w:t xml:space="preserve">The integration of</w:t>
      </w:r>
      <w:r>
        <w:t xml:space="preserve"> </w:t>
      </w:r>
      <w:r>
        <w:rPr>
          <w:bCs/>
          <w:b/>
        </w:rPr>
        <w:t xml:space="preserve">optometrists</w:t>
      </w:r>
      <w:r>
        <w:t xml:space="preserve"> </w:t>
      </w:r>
      <w:r>
        <w:t xml:space="preserve">into Russia’s healthcare system faces several barriers. First, there is no formal legal framework defining the scope of practice for optometrists, which hinders their ability to operate independently or within clinics. Second, public awareness of optometry as a profession is limited, leading to skepticism about its value compared to ophthalmology. Third, the existing medical education system in</w:t>
      </w:r>
      <w:r>
        <w:t xml:space="preserve"> </w:t>
      </w:r>
      <w:r>
        <w:rPr>
          <w:bCs/>
          <w:b/>
        </w:rPr>
        <w:t xml:space="preserve">Moscow</w:t>
      </w:r>
      <w:r>
        <w:t xml:space="preserve"> </w:t>
      </w:r>
      <w:r>
        <w:t xml:space="preserve">emphasizes surgical and diagnostic training over primary care models like optometry.</w:t>
      </w:r>
    </w:p>
    <w:p>
      <w:pPr>
        <w:pStyle w:val="BodyText"/>
      </w:pPr>
      <w:r>
        <w:t xml:space="preserve">Additionally, economic factors play a role. While private eye clinics in Moscow are increasingly common, they often rely on foreign-trained optometrists or ophthalmologists, which raises questions about the long-term viability of local optometry programs. Addressing these challenges requires collaboration between government agencies, medical institutions, and international partners to establish standards and certifications.</w:t>
      </w:r>
    </w:p>
    <w:bookmarkEnd w:id="22"/>
    <w:bookmarkStart w:id="23" w:name="opportunities-for-growth-in-moscow"/>
    <w:p>
      <w:pPr>
        <w:pStyle w:val="Heading2"/>
      </w:pPr>
      <w:r>
        <w:t xml:space="preserve">4. Opportunities for Growth in Moscow</w:t>
      </w:r>
    </w:p>
    <w:p>
      <w:pPr>
        <w:pStyle w:val="FirstParagraph"/>
      </w:pPr>
      <w:r>
        <w:rPr>
          <w:bCs/>
          <w:b/>
        </w:rPr>
        <w:t xml:space="preserve">Russia Moscow</w:t>
      </w:r>
      <w:r>
        <w:t xml:space="preserve"> </w:t>
      </w:r>
      <w:r>
        <w:t xml:space="preserve">offers a unique opportunity to pioneer optometry as a distinct profession. The city’s advanced healthcare infrastructure, high population density, and proximity to European countries provide fertile ground for innovation. For instance, partnerships with universities could lead to the creation of optometry departments or joint degree programs between Russian and foreign institutions.</w:t>
      </w:r>
    </w:p>
    <w:p>
      <w:pPr>
        <w:pStyle w:val="BodyText"/>
      </w:pPr>
      <w:r>
        <w:t xml:space="preserve">Furthermore, Moscow’s aging population and rising rates of chronic diseases such as diabetes necessitate expanded vision care services. Optometrists can play a vital role in screening for diabetic retinopathy, a leading cause of blindness globally. By integrating optometry into primary healthcare centers across the city, Moscow could improve early detection and treatment outcomes.</w:t>
      </w:r>
    </w:p>
    <w:bookmarkEnd w:id="23"/>
    <w:bookmarkStart w:id="24" w:name="recommendations-for-policy-and-education"/>
    <w:p>
      <w:pPr>
        <w:pStyle w:val="Heading2"/>
      </w:pPr>
      <w:r>
        <w:t xml:space="preserve">5. Recommendations for Policy and Education</w:t>
      </w:r>
    </w:p>
    <w:p>
      <w:pPr>
        <w:pStyle w:val="FirstParagraph"/>
      </w:pPr>
      <w:r>
        <w:t xml:space="preserve">This Master Thesis recommends the following steps to establish optometry as a recognized profession in</w:t>
      </w:r>
      <w:r>
        <w:t xml:space="preserve"> </w:t>
      </w:r>
      <w:r>
        <w:rPr>
          <w:bCs/>
          <w:b/>
        </w:rPr>
        <w:t xml:space="preserve">Russia Moscow</w:t>
      </w:r>
      <w:r>
        <w:t xml:space="preserve">:</w:t>
      </w:r>
    </w:p>
    <w:p>
      <w:pPr>
        <w:numPr>
          <w:ilvl w:val="0"/>
          <w:numId w:val="1001"/>
        </w:numPr>
        <w:pStyle w:val="Compact"/>
      </w:pPr>
      <w:r>
        <w:rPr>
          <w:bCs/>
          <w:b/>
        </w:rPr>
        <w:t xml:space="preserve">Legislative Reform:</w:t>
      </w:r>
      <w:r>
        <w:t xml:space="preserve"> </w:t>
      </w:r>
      <w:r>
        <w:t xml:space="preserve">Develop legislation to define the roles, responsibilities, and licensing requirements for optometrists.</w:t>
      </w:r>
    </w:p>
    <w:p>
      <w:pPr>
        <w:numPr>
          <w:ilvl w:val="0"/>
          <w:numId w:val="1001"/>
        </w:numPr>
        <w:pStyle w:val="Compact"/>
      </w:pPr>
      <w:r>
        <w:rPr>
          <w:bCs/>
          <w:b/>
        </w:rPr>
        <w:t xml:space="preserve">Educational Programs:</w:t>
      </w:r>
      <w:r>
        <w:t xml:space="preserve"> </w:t>
      </w:r>
      <w:r>
        <w:t xml:space="preserve">Introduce optometry programs at Russian universities in collaboration with international institutions to train local professionals.</w:t>
      </w:r>
    </w:p>
    <w:p>
      <w:pPr>
        <w:numPr>
          <w:ilvl w:val="0"/>
          <w:numId w:val="1001"/>
        </w:numPr>
        <w:pStyle w:val="Compact"/>
      </w:pPr>
      <w:r>
        <w:rPr>
          <w:bCs/>
          <w:b/>
        </w:rPr>
        <w:t xml:space="preserve">Public Awareness Campaigns:</w:t>
      </w:r>
      <w:r>
        <w:t xml:space="preserve"> </w:t>
      </w:r>
      <w:r>
        <w:t xml:space="preserve">Launch initiatives to educate the public about the benefits of optometry services, particularly in preventive care.</w:t>
      </w:r>
    </w:p>
    <w:p>
      <w:pPr>
        <w:numPr>
          <w:ilvl w:val="0"/>
          <w:numId w:val="1001"/>
        </w:numPr>
        <w:pStyle w:val="Compact"/>
      </w:pPr>
      <w:r>
        <w:rPr>
          <w:bCs/>
          <w:b/>
        </w:rPr>
        <w:t xml:space="preserve">Pilot Projects:</w:t>
      </w:r>
      <w:r>
        <w:t xml:space="preserve"> </w:t>
      </w:r>
      <w:r>
        <w:t xml:space="preserve">Implement pilot clinics in Moscow that exclusively offer optometry services to test scalability and public acceptance.</w:t>
      </w:r>
    </w:p>
    <w:bookmarkEnd w:id="24"/>
    <w:bookmarkStart w:id="25" w:name="X247467badca17bd5a5f38db0e0cb28e7176ae6f"/>
    <w:p>
      <w:pPr>
        <w:pStyle w:val="Heading2"/>
      </w:pPr>
      <w:r>
        <w:t xml:space="preserve">6. Conclusion: A Vision for Optometry in Russia’s Capital</w:t>
      </w:r>
    </w:p>
    <w:p>
      <w:pPr>
        <w:pStyle w:val="FirstParagraph"/>
      </w:pPr>
      <w:r>
        <w:t xml:space="preserve">In conclusion, the integration of</w:t>
      </w:r>
      <w:r>
        <w:t xml:space="preserve"> </w:t>
      </w:r>
      <w:r>
        <w:rPr>
          <w:bCs/>
          <w:b/>
        </w:rPr>
        <w:t xml:space="preserve">optometrists</w:t>
      </w:r>
      <w:r>
        <w:t xml:space="preserve"> </w:t>
      </w:r>
      <w:r>
        <w:t xml:space="preserve">into the healthcare system of</w:t>
      </w:r>
      <w:r>
        <w:t xml:space="preserve"> </w:t>
      </w:r>
      <w:r>
        <w:rPr>
          <w:bCs/>
          <w:b/>
        </w:rPr>
        <w:t xml:space="preserve">Russia Moscow</w:t>
      </w:r>
      <w:r>
        <w:t xml:space="preserve"> </w:t>
      </w:r>
      <w:r>
        <w:t xml:space="preserve">represents a strategic opportunity to enhance vision care accessibility and quality. By addressing legal, educational, and societal barriers, Moscow can position itself as a leader in adopting modern eye care practices. This Master Thesis underscores the urgency of such reforms not only for improving public health outcomes but also for aligning Russia’s healthcare system with global standards.</w:t>
      </w:r>
    </w:p>
    <w:p>
      <w:pPr>
        <w:pStyle w:val="BodyText"/>
      </w:pPr>
      <w:r>
        <w:t xml:space="preserve">As an</w:t>
      </w:r>
      <w:r>
        <w:t xml:space="preserve"> </w:t>
      </w:r>
      <w:r>
        <w:rPr>
          <w:bCs/>
          <w:b/>
        </w:rPr>
        <w:t xml:space="preserve">optometrist</w:t>
      </w:r>
      <w:r>
        <w:t xml:space="preserve">, I believe that this thesis serves as a call to action for policymakers, educators, and healthcare providers in</w:t>
      </w:r>
      <w:r>
        <w:t xml:space="preserve"> </w:t>
      </w:r>
      <w:r>
        <w:rPr>
          <w:bCs/>
          <w:b/>
        </w:rPr>
        <w:t xml:space="preserve">Russia Moscow</w:t>
      </w:r>
      <w:r>
        <w:t xml:space="preserve">. With the right investments and vision, optometry can become a cornerstone of eye care in one of the world’s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Care Services in Russia, Moscow</dc:title>
  <dc:creator/>
  <dc:language>en</dc:language>
  <cp:keywords/>
  <dcterms:created xsi:type="dcterms:W3CDTF">2026-07-21T15:51:37Z</dcterms:created>
  <dcterms:modified xsi:type="dcterms:W3CDTF">2026-07-21T15:51:37Z</dcterms:modified>
</cp:coreProperties>
</file>

<file path=docProps/custom.xml><?xml version="1.0" encoding="utf-8"?>
<Properties xmlns="http://schemas.openxmlformats.org/officeDocument/2006/custom-properties" xmlns:vt="http://schemas.openxmlformats.org/officeDocument/2006/docPropsVTypes"/>
</file>