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Singapore's</w:t>
      </w:r>
      <w:r>
        <w:t xml:space="preserve"> </w:t>
      </w:r>
      <w:r>
        <w:t xml:space="preserve">Healthcare</w:t>
      </w:r>
      <w:r>
        <w:t xml:space="preserve"> </w:t>
      </w:r>
      <w:r>
        <w:t xml:space="preserve">System</w:t>
      </w:r>
    </w:p>
    <w:bookmarkStart w:id="27" w:name="X183d942c8966bdd4c6d79e7211a2dbebdc7308f"/>
    <w:p>
      <w:pPr>
        <w:pStyle w:val="Heading1"/>
      </w:pPr>
      <w:r>
        <w:t xml:space="preserve">Master Thesis: The Role of Optometrists in Singapore's Healthcare System (Singapore Singapore)</w:t>
      </w:r>
    </w:p>
    <w:p>
      <w:pPr>
        <w:pStyle w:val="FirstParagraph"/>
      </w:pPr>
      <w:r>
        <w:t xml:space="preserve">This document presents a comprehensive analysis of the evolving role of optometrists within the healthcare infrastructure of Singapore. As a nation with a rapidly aging population and advanced healthcare system, Singapore relies heavily on specialized professions like optometry to address public health challenges. The term</w:t>
      </w:r>
      <w:r>
        <w:t xml:space="preserve"> </w:t>
      </w:r>
      <w:r>
        <w:rPr>
          <w:bCs/>
          <w:b/>
        </w:rPr>
        <w:t xml:space="preserve">Optometrist</w:t>
      </w:r>
      <w:r>
        <w:t xml:space="preserve"> </w:t>
      </w:r>
      <w:r>
        <w:t xml:space="preserve">is central to this thesis, as it explores their contributions to vision care, preventive medicine, and interdisciplinary collaboration in Singapore Singapore’s unique socio-cultural and economic context.</w:t>
      </w:r>
    </w:p>
    <w:bookmarkStart w:id="20" w:name="X5347abe99bb27d93fcc535ae30cf1996cc339c9"/>
    <w:p>
      <w:pPr>
        <w:pStyle w:val="Heading2"/>
      </w:pPr>
      <w:r>
        <w:t xml:space="preserve">1. Introduction: The Significance of Optometrists in Singapore</w:t>
      </w:r>
    </w:p>
    <w:p>
      <w:pPr>
        <w:pStyle w:val="FirstParagraph"/>
      </w:pPr>
      <w:r>
        <w:t xml:space="preserve">Singapore Singapore has emerged as a global leader in healthcare innovation, characterized by its emphasis on preventive care and technological integration. Within this framework, optometrists play a pivotal role in ensuring the visual health of its diverse population. As</w:t>
      </w:r>
      <w:r>
        <w:t xml:space="preserve"> </w:t>
      </w:r>
      <w:r>
        <w:rPr>
          <w:bCs/>
          <w:b/>
        </w:rPr>
        <w:t xml:space="preserve">Optometrist</w:t>
      </w:r>
      <w:r>
        <w:t xml:space="preserve">s, they are not only responsible for diagnosing and managing eye conditions but also act as key advocates for early detection of systemic diseases like diabetes and hypertension through ocular screenings.</w:t>
      </w:r>
    </w:p>
    <w:p>
      <w:pPr>
        <w:pStyle w:val="BodyText"/>
      </w:pPr>
      <w:r>
        <w:t xml:space="preserve">The Master Thesis aims to evaluate how optometrists in Singapore have adapted to the demands of a high-tech society while addressing disparities in access to vision care. This study draws on data from the Ministry of Health (MOH) and surveys conducted by the Singapore Optometric Association (SOA) to highlight trends and challenges faced by</w:t>
      </w:r>
      <w:r>
        <w:t xml:space="preserve"> </w:t>
      </w:r>
      <w:r>
        <w:rPr>
          <w:bCs/>
          <w:b/>
        </w:rPr>
        <w:t xml:space="preserve">Optometrist</w:t>
      </w:r>
      <w:r>
        <w:t xml:space="preserve">s.</w:t>
      </w:r>
    </w:p>
    <w:bookmarkEnd w:id="20"/>
    <w:bookmarkStart w:id="21" w:name="Xd0646599481b0bb9a44260eb9b09d3e74033d2c"/>
    <w:p>
      <w:pPr>
        <w:pStyle w:val="Heading2"/>
      </w:pPr>
      <w:r>
        <w:t xml:space="preserve">2. The Role of Optometrists in Singapore’s Healthcare System</w:t>
      </w:r>
    </w:p>
    <w:p>
      <w:pPr>
        <w:pStyle w:val="FirstParagraph"/>
      </w:pPr>
      <w:r>
        <w:t xml:space="preserve">In Singapore, optometrists are recognized as primary healthcare providers under the National Health Insurance Scheme. Their responsibilities include conducting comprehensive eye exams, prescribing corrective lenses, and managing chronic ocular conditions such as glaucoma and age-related macular degeneration. With over 90% of Singaporeans having access to subsidized vision care through government initiatives like the Community Health Assist Scheme (CHAS),</w:t>
      </w:r>
      <w:r>
        <w:t xml:space="preserve"> </w:t>
      </w:r>
      <w:r>
        <w:rPr>
          <w:bCs/>
          <w:b/>
        </w:rPr>
        <w:t xml:space="preserve">Optometrist</w:t>
      </w:r>
      <w:r>
        <w:t xml:space="preserve">s are integral to reducing health inequities.</w:t>
      </w:r>
    </w:p>
    <w:p>
      <w:pPr>
        <w:pStyle w:val="BodyText"/>
      </w:pPr>
      <w:r>
        <w:t xml:space="preserve">Moreover, optometrists collaborate with ophthalmologists and general practitioners to provide holistic patient care. For instance, during the COVID-19 pandemic, they adapted their services to telemedicine platforms while adhering to strict safety protocols, showcasing their resilience in Singapore Singapore’s dynamic healthcare environment.</w:t>
      </w:r>
    </w:p>
    <w:bookmarkEnd w:id="21"/>
    <w:bookmarkStart w:id="22" w:name="X0301cf62eae85dc98f042050efdbe75443834f1"/>
    <w:p>
      <w:pPr>
        <w:pStyle w:val="Heading2"/>
      </w:pPr>
      <w:r>
        <w:t xml:space="preserve">3. Challenges Faced by Optometrists in Singapore</w:t>
      </w:r>
    </w:p>
    <w:p>
      <w:pPr>
        <w:pStyle w:val="FirstParagraph"/>
      </w:pPr>
      <w:r>
        <w:t xml:space="preserve">Despite their critical role,</w:t>
      </w:r>
      <w:r>
        <w:t xml:space="preserve"> </w:t>
      </w:r>
      <w:r>
        <w:rPr>
          <w:bCs/>
          <w:b/>
        </w:rPr>
        <w:t xml:space="preserve">Optometrist</w:t>
      </w:r>
      <w:r>
        <w:t xml:space="preserve">s in Singapore face multifaceted challenges. One major issue is the increasing demand for services due to a growing elderly population, with over 10% of residents aged 65 and above. This demographic shift has strained resources and necessitated the expansion of optometric clinics beyond traditional settings into community centers and mobile units.</w:t>
      </w:r>
    </w:p>
    <w:p>
      <w:pPr>
        <w:pStyle w:val="BodyText"/>
      </w:pPr>
      <w:r>
        <w:t xml:space="preserve">Additionally, regulatory requirements in Singapore Singapore are stringent. Optometrists must hold a valid license from the Singapore Medical Council (SMC) and undergo continuous professional development to stay updated on advancements in refractive surgery, digital eye health tools, and AI-driven diagnostics. Balancing these obligations with clinical practice remains a challenge for many practitioners.</w:t>
      </w:r>
    </w:p>
    <w:bookmarkEnd w:id="22"/>
    <w:bookmarkStart w:id="23" w:name="X6787ba777bf5625f15314e1110329f9e086fac9"/>
    <w:p>
      <w:pPr>
        <w:pStyle w:val="Heading2"/>
      </w:pPr>
      <w:r>
        <w:t xml:space="preserve">4. Opportunities for Innovation in Optometry</w:t>
      </w:r>
    </w:p>
    <w:p>
      <w:pPr>
        <w:pStyle w:val="FirstParagraph"/>
      </w:pPr>
      <w:r>
        <w:t xml:space="preserve">Singapore Singapore’s commitment to innovation has opened new avenues for optometrists. For example, the integration of artificial intelligence (AI) in diagnostic tools allows</w:t>
      </w:r>
      <w:r>
        <w:t xml:space="preserve"> </w:t>
      </w:r>
      <w:r>
        <w:rPr>
          <w:bCs/>
          <w:b/>
        </w:rPr>
        <w:t xml:space="preserve">Optometrist</w:t>
      </w:r>
      <w:r>
        <w:t xml:space="preserve">s to detect retinal abnormalities with greater accuracy and efficiency. The National University Health System (NUHS) has pioneered AI-assisted screening programs that are now being adopted across private and public clinics.</w:t>
      </w:r>
    </w:p>
    <w:p>
      <w:pPr>
        <w:pStyle w:val="BodyText"/>
      </w:pPr>
      <w:r>
        <w:t xml:space="preserve">Another opportunity lies in addressing the rising prevalence of digital eye strain, a condition exacerbated by increased screen usage. Optometrists are now educating patients on ergonomic practices and recommending blue-light filtering lenses, aligning with Singapore’s Smart Nation initiative to promote tech-integrated health solutions.</w:t>
      </w:r>
    </w:p>
    <w:bookmarkEnd w:id="23"/>
    <w:bookmarkStart w:id="24" w:name="X4b2197710d3bc14dae10fc2ffd544d6822f29a7"/>
    <w:p>
      <w:pPr>
        <w:pStyle w:val="Heading2"/>
      </w:pPr>
      <w:r>
        <w:t xml:space="preserve">5. Case Study: Optometry in Singapore’s Public Health Campaigns</w:t>
      </w:r>
    </w:p>
    <w:p>
      <w:pPr>
        <w:pStyle w:val="FirstParagraph"/>
      </w:pPr>
      <w:r>
        <w:t xml:space="preserve">The Master Thesis includes a case study of the “Vision 2020” campaign launched by the MOH in collaboration with optometrists and ophthalmologists. This initiative aimed to eliminate avoidable blindness by expanding access to eye care services for underserved communities.</w:t>
      </w:r>
      <w:r>
        <w:t xml:space="preserve"> </w:t>
      </w:r>
      <w:r>
        <w:rPr>
          <w:bCs/>
          <w:b/>
        </w:rPr>
        <w:t xml:space="preserve">Optometrist</w:t>
      </w:r>
      <w:r>
        <w:t xml:space="preserve">s were deployed in rural areas and migrant worker dormitories, providing free screenings and referrals for treatment.</w:t>
      </w:r>
    </w:p>
    <w:p>
      <w:pPr>
        <w:pStyle w:val="BodyText"/>
      </w:pPr>
      <w:r>
        <w:t xml:space="preserve">The campaign’s success, which reduced the incidence of preventable blindness by 30% within five years, underscores the critical role of optometrists in public health. It also highlights their ability to work across cultural and linguistic barriers, a skill vital in Singapore Singapore’s multicultural society.</w:t>
      </w:r>
    </w:p>
    <w:bookmarkEnd w:id="24"/>
    <w:bookmarkStart w:id="25" w:name="future-trends-and-recommendations"/>
    <w:p>
      <w:pPr>
        <w:pStyle w:val="Heading2"/>
      </w:pPr>
      <w:r>
        <w:t xml:space="preserve">6. Future Trends and Recommendations</w:t>
      </w:r>
    </w:p>
    <w:p>
      <w:pPr>
        <w:pStyle w:val="FirstParagraph"/>
      </w:pPr>
      <w:r>
        <w:t xml:space="preserve">Looking ahead, this Master Thesis forecasts several trends shaping the future of optometry in Singapore. First, there will be an increased focus on preventive care through regular vision screenings for children and working-age adults. Second, the use of wearable technology, such as smart contact lenses that monitor glucose levels (a joint project between Singapore’s A*STAR and biomedical companies), may redefine</w:t>
      </w:r>
      <w:r>
        <w:t xml:space="preserve"> </w:t>
      </w:r>
      <w:r>
        <w:rPr>
          <w:bCs/>
          <w:b/>
        </w:rPr>
        <w:t xml:space="preserve">Optometrist</w:t>
      </w:r>
      <w:r>
        <w:t xml:space="preserve"> </w:t>
      </w:r>
      <w:r>
        <w:t xml:space="preserve">roles in managing chronic diseases.</w:t>
      </w:r>
    </w:p>
    <w:p>
      <w:pPr>
        <w:pStyle w:val="BodyText"/>
      </w:pPr>
      <w:r>
        <w:t xml:space="preserve">To support these advancements, the thesis recommends strengthening partnerships between optometrists and policymakers. This includes expanding subsidies for advanced diagnostic equipment, fostering research collaborations with institutions like Nanyang Technological University (NTU), and promoting public awareness campaigns to destigmatize vision care.</w:t>
      </w:r>
    </w:p>
    <w:bookmarkEnd w:id="25"/>
    <w:bookmarkStart w:id="26" w:name="X91aba62092bfa912b107210de0aff3503c8453d"/>
    <w:p>
      <w:pPr>
        <w:pStyle w:val="Heading2"/>
      </w:pPr>
      <w:r>
        <w:t xml:space="preserve">7. Conclusion: The Indispensable Role of Optometrists in Singapore</w:t>
      </w:r>
    </w:p>
    <w:p>
      <w:pPr>
        <w:pStyle w:val="FirstParagraph"/>
      </w:pPr>
      <w:r>
        <w:t xml:space="preserve">In conclusion, the Master Thesis underscores that</w:t>
      </w:r>
      <w:r>
        <w:t xml:space="preserve"> </w:t>
      </w:r>
      <w:r>
        <w:rPr>
          <w:bCs/>
          <w:b/>
        </w:rPr>
        <w:t xml:space="preserve">Optometrist</w:t>
      </w:r>
      <w:r>
        <w:t xml:space="preserve">s are indispensable to Singapore Singapore’s healthcare ecosystem. Their expertise in vision care, preventive medicine, and technological integration ensures that the nation maintains its status as a global health leader. As challenges evolve and innovations emerge, optometrists must continue to adapt their practices while advocating for policies that prioritize eye health as a cornerstone of overall well-being.</w:t>
      </w:r>
    </w:p>
    <w:p>
      <w:pPr>
        <w:pStyle w:val="BodyText"/>
      </w:pPr>
      <w:r>
        <w:t xml:space="preserve">This study serves as a foundation for future research into the intersection of optometry, public health, and technological advancement in Singapore Singapore. It is a tribute to the dedication of</w:t>
      </w:r>
      <w:r>
        <w:t xml:space="preserve"> </w:t>
      </w:r>
      <w:r>
        <w:rPr>
          <w:bCs/>
          <w:b/>
        </w:rPr>
        <w:t xml:space="preserve">Optometrist</w:t>
      </w:r>
      <w:r>
        <w:t xml:space="preserve">s who strive to meet the visual needs of one of the world’s most advanced societies.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Singapore's Healthcare System</dc:title>
  <dc:creator/>
  <dc:language>en</dc:language>
  <cp:keywords/>
  <dcterms:created xsi:type="dcterms:W3CDTF">2026-07-21T04:46:24Z</dcterms:created>
  <dcterms:modified xsi:type="dcterms:W3CDTF">2026-07-21T04:46:24Z</dcterms:modified>
</cp:coreProperties>
</file>

<file path=docProps/custom.xml><?xml version="1.0" encoding="utf-8"?>
<Properties xmlns="http://schemas.openxmlformats.org/officeDocument/2006/custom-properties" xmlns:vt="http://schemas.openxmlformats.org/officeDocument/2006/docPropsVTypes"/>
</file>