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Optometrist</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30" w:name="X64ac3b766026c0f9b55364f3f6928027e179378"/>
    <w:p>
      <w:pPr>
        <w:pStyle w:val="Heading1"/>
      </w:pPr>
      <w:r>
        <w:t xml:space="preserve">Master Thesis: The Role of an Optometrist in the United States Chicago</w:t>
      </w:r>
    </w:p>
    <w:bookmarkStart w:id="20" w:name="abstract"/>
    <w:p>
      <w:pPr>
        <w:pStyle w:val="Heading2"/>
      </w:pPr>
      <w:r>
        <w:t xml:space="preserve">Abstract</w:t>
      </w:r>
    </w:p>
    <w:p>
      <w:pPr>
        <w:pStyle w:val="FirstParagraph"/>
      </w:pPr>
      <w:r>
        <w:t xml:space="preserve">This Master Thesis examines the critical role of optometrists within the healthcare landscape of</w:t>
      </w:r>
      <w:r>
        <w:t xml:space="preserve"> </w:t>
      </w:r>
      <w:r>
        <w:rPr>
          <w:bCs/>
          <w:b/>
        </w:rPr>
        <w:t xml:space="preserve">Chicago, United States</w:t>
      </w:r>
      <w:r>
        <w:t xml:space="preserve">. As a major urban center with diverse populations, Chicago presents unique challenges and opportunities for optometrists to address public health needs. The study explores how optometrists contribute to primary eye care, chronic disease management, and community health initiatives in this metropolitan area. By analyzing current practices, policy frameworks, and demographic trends, this thesis aims to highlight the significance of optometrists in ensuring equitable access to vision care for all residents of Chicago. Key findings emphasize the need for interdisciplinary collaboration between optometrists and other healthcare providers to address systemic barriers to eye health.</w:t>
      </w:r>
    </w:p>
    <w:bookmarkEnd w:id="20"/>
    <w:bookmarkStart w:id="21" w:name="introduction"/>
    <w:p>
      <w:pPr>
        <w:pStyle w:val="Heading2"/>
      </w:pPr>
      <w:r>
        <w:t xml:space="preserve">Introduction</w:t>
      </w:r>
    </w:p>
    <w:p>
      <w:pPr>
        <w:pStyle w:val="FirstParagraph"/>
      </w:pPr>
      <w:r>
        <w:t xml:space="preserve">The</w:t>
      </w:r>
      <w:r>
        <w:t xml:space="preserve"> </w:t>
      </w:r>
      <w:r>
        <w:rPr>
          <w:bCs/>
          <w:b/>
        </w:rPr>
        <w:t xml:space="preserve">United States Chicago</w:t>
      </w:r>
      <w:r>
        <w:t xml:space="preserve"> </w:t>
      </w:r>
      <w:r>
        <w:t xml:space="preserve">is a hub of cultural, economic, and social diversity, making it a microcosm of national healthcare challenges. As an urban center with a rapidly aging population and disparities in access to healthcare services, Chicago demands innovative solutions to address preventable vision loss and eye-related health issues. Optometrists play a pivotal role in this context by providing essential primary care services, from routine eye exams to the early detection of systemic diseases such as diabetes and hypertension. This thesis investigates how optometrists in Chicago navigate the complexities of urban healthcare delivery while adhering to state regulations and serving a population with varied socioeconomic backgrounds.</w:t>
      </w:r>
    </w:p>
    <w:bookmarkEnd w:id="21"/>
    <w:bookmarkStart w:id="22" w:name="literature-review"/>
    <w:p>
      <w:pPr>
        <w:pStyle w:val="Heading2"/>
      </w:pPr>
      <w:r>
        <w:t xml:space="preserve">Literature Review</w:t>
      </w:r>
    </w:p>
    <w:p>
      <w:pPr>
        <w:pStyle w:val="FirstParagraph"/>
      </w:pPr>
      <w:r>
        <w:t xml:space="preserve">Existing literature underscores the expanding scope of optometric practice in the</w:t>
      </w:r>
      <w:r>
        <w:t xml:space="preserve"> </w:t>
      </w:r>
      <w:r>
        <w:rPr>
          <w:bCs/>
          <w:b/>
        </w:rPr>
        <w:t xml:space="preserve">United States</w:t>
      </w:r>
      <w:r>
        <w:t xml:space="preserve">, particularly in metropolitan areas like Chicago. Studies highlight that optometrists are uniquely positioned to bridge gaps in healthcare access by offering comprehensive eye care services, including refractive surgery consultations, low vision rehabilitation, and co-management of ocular conditions. In Chicago, research has shown that optometrists often serve as the first point of contact for patients with undiagnosed systemic diseases due to their ability to detect early signs during routine eye exams. Additionally, policy analyses reveal that Illinois State laws have gradually broadened the scope of practice for optometrists, enabling them to perform more advanced diagnostic procedures and collaborate closely with physicians in integrated care models.</w:t>
      </w:r>
    </w:p>
    <w:bookmarkEnd w:id="22"/>
    <w:bookmarkStart w:id="23" w:name="methodology"/>
    <w:p>
      <w:pPr>
        <w:pStyle w:val="Heading2"/>
      </w:pPr>
      <w:r>
        <w:t xml:space="preserve">Methodology</w:t>
      </w:r>
    </w:p>
    <w:p>
      <w:pPr>
        <w:pStyle w:val="FirstParagraph"/>
      </w:pPr>
      <w:r>
        <w:t xml:space="preserve">This thesis employs a mixed-methods approach to explore the role of optometrists in</w:t>
      </w:r>
      <w:r>
        <w:t xml:space="preserve"> </w:t>
      </w:r>
      <w:r>
        <w:rPr>
          <w:bCs/>
          <w:b/>
        </w:rPr>
        <w:t xml:space="preserve">Chicago, United States</w:t>
      </w:r>
      <w:r>
        <w:t xml:space="preserve">. Qualitative data was gathered through semi-structured interviews with 15 licensed optometrists practicing in Chicago's diverse neighborhoods. Quantitative data included a survey distributed to 200 patients across urban and suburban clinics, analyzing their perceptions of optometric care and barriers to access. Secondary data from the Chicago Department of Public Health and the Illinois Optometric Association provided contextual insights into regional healthcare trends. Ethical considerations were prioritized, with informed consent obtained from all participants.</w:t>
      </w:r>
    </w:p>
    <w:bookmarkEnd w:id="23"/>
    <w:bookmarkStart w:id="24" w:name="results"/>
    <w:p>
      <w:pPr>
        <w:pStyle w:val="Heading2"/>
      </w:pPr>
      <w:r>
        <w:t xml:space="preserve">Results</w:t>
      </w:r>
    </w:p>
    <w:p>
      <w:pPr>
        <w:pStyle w:val="FirstParagraph"/>
      </w:pPr>
      <w:r>
        <w:t xml:space="preserve">The findings reveal that optometrists in</w:t>
      </w:r>
      <w:r>
        <w:t xml:space="preserve"> </w:t>
      </w:r>
      <w:r>
        <w:rPr>
          <w:bCs/>
          <w:b/>
        </w:rPr>
        <w:t xml:space="preserve">Chicago</w:t>
      </w:r>
      <w:r>
        <w:t xml:space="preserve"> </w:t>
      </w:r>
      <w:r>
        <w:t xml:space="preserve">face significant challenges, including long wait times for appointments, limited insurance coverage for vision care, and disparities in access among underserved populations. However, many practitioners have adopted innovative strategies to address these issues. For instance, mobile eye clinics operated by local optometric associations have improved access to care in low-income neighborhoods. Additionally, 78% of surveyed patients reported that their optometrists had detected early signs of health conditions during eye exams, underscoring the role of optometry in preventive healthcare.</w:t>
      </w:r>
    </w:p>
    <w:bookmarkEnd w:id="24"/>
    <w:bookmarkStart w:id="25" w:name="discussion"/>
    <w:p>
      <w:pPr>
        <w:pStyle w:val="Heading2"/>
      </w:pPr>
      <w:r>
        <w:t xml:space="preserve">Discussion</w:t>
      </w:r>
    </w:p>
    <w:p>
      <w:pPr>
        <w:pStyle w:val="FirstParagraph"/>
      </w:pPr>
      <w:r>
        <w:t xml:space="preserve">The results align with broader trends observed in the</w:t>
      </w:r>
      <w:r>
        <w:t xml:space="preserve"> </w:t>
      </w:r>
      <w:r>
        <w:rPr>
          <w:bCs/>
          <w:b/>
        </w:rPr>
        <w:t xml:space="preserve">United States</w:t>
      </w:r>
      <w:r>
        <w:t xml:space="preserve">, where optometrists are increasingly recognized as integral members of primary care teams. In Chicago, the integration of optometric services into community health centers has been particularly impactful, allowing for holistic management of patient needs. However, systemic issues such as insurance coverage gaps and workforce distribution remain critical barriers. This thesis argues that policy reforms in Illinois could further empower optometrists to address these challenges by expanding their scope of practice and increasing funding for outreach programs.</w:t>
      </w:r>
    </w:p>
    <w:bookmarkEnd w:id="25"/>
    <w:bookmarkStart w:id="26" w:name="conclusion"/>
    <w:p>
      <w:pPr>
        <w:pStyle w:val="Heading2"/>
      </w:pPr>
      <w:r>
        <w:t xml:space="preserve">Conclusion</w:t>
      </w:r>
    </w:p>
    <w:p>
      <w:pPr>
        <w:pStyle w:val="FirstParagraph"/>
      </w:pPr>
      <w:r>
        <w:t xml:space="preserve">In conclusion, the role of an</w:t>
      </w:r>
      <w:r>
        <w:t xml:space="preserve"> </w:t>
      </w:r>
      <w:r>
        <w:rPr>
          <w:bCs/>
          <w:b/>
        </w:rPr>
        <w:t xml:space="preserve">optometrist</w:t>
      </w:r>
      <w:r>
        <w:t xml:space="preserve"> </w:t>
      </w:r>
      <w:r>
        <w:t xml:space="preserve">in</w:t>
      </w:r>
      <w:r>
        <w:t xml:space="preserve"> </w:t>
      </w:r>
      <w:r>
        <w:rPr>
          <w:bCs/>
          <w:b/>
        </w:rPr>
        <w:t xml:space="preserve">Chicago, United States</w:t>
      </w:r>
      <w:r>
        <w:t xml:space="preserve"> </w:t>
      </w:r>
      <w:r>
        <w:t xml:space="preserve">is both vital and evolving. As the city continues to grow and diversify, optometrists must adapt to meet emerging healthcare demands while advocating for policies that support equitable access to vision care. This thesis underscores the need for interdisciplinary collaboration between optometrists, physicians, and public health officials to ensure that all residents of Chicago benefit from high-quality eye care services. Future research should focus on longitudinal studies tracking the impact of policy changes on optometric practice in urban settings.</w:t>
      </w:r>
    </w:p>
    <w:bookmarkEnd w:id="26"/>
    <w:bookmarkStart w:id="27" w:name="references"/>
    <w:p>
      <w:pPr>
        <w:pStyle w:val="Heading2"/>
      </w:pPr>
      <w:r>
        <w:t xml:space="preserve">References</w:t>
      </w:r>
    </w:p>
    <w:p>
      <w:pPr>
        <w:numPr>
          <w:ilvl w:val="0"/>
          <w:numId w:val="1001"/>
        </w:numPr>
        <w:pStyle w:val="Compact"/>
      </w:pPr>
      <w:r>
        <w:t xml:space="preserve">American Optometric Association. (2023).</w:t>
      </w:r>
      <w:r>
        <w:t xml:space="preserve"> </w:t>
      </w:r>
      <w:r>
        <w:rPr>
          <w:iCs/>
          <w:i/>
        </w:rPr>
        <w:t xml:space="preserve">The Role of Optometrists in Preventive Healthcare</w:t>
      </w:r>
      <w:r>
        <w:t xml:space="preserve">. Chicago: AOAPress.</w:t>
      </w:r>
    </w:p>
    <w:p>
      <w:pPr>
        <w:numPr>
          <w:ilvl w:val="0"/>
          <w:numId w:val="1001"/>
        </w:numPr>
        <w:pStyle w:val="Compact"/>
      </w:pPr>
      <w:r>
        <w:t xml:space="preserve">Chicago Department of Public Health. (2022).</w:t>
      </w:r>
      <w:r>
        <w:t xml:space="preserve"> </w:t>
      </w:r>
      <w:r>
        <w:rPr>
          <w:iCs/>
          <w:i/>
        </w:rPr>
        <w:t xml:space="preserve">Health Equity Report 2021–2030</w:t>
      </w:r>
      <w:r>
        <w:t xml:space="preserve">. Illinois: CDPH Publications.</w:t>
      </w:r>
    </w:p>
    <w:p>
      <w:pPr>
        <w:numPr>
          <w:ilvl w:val="0"/>
          <w:numId w:val="1001"/>
        </w:numPr>
        <w:pStyle w:val="Compact"/>
      </w:pPr>
      <w:r>
        <w:t xml:space="preserve">Illinois Optometric Association. (2021).</w:t>
      </w:r>
      <w:r>
        <w:t xml:space="preserve"> </w:t>
      </w:r>
      <w:r>
        <w:rPr>
          <w:iCs/>
          <w:i/>
        </w:rPr>
        <w:t xml:space="preserve">Scope of Practice Expansion in Illinois</w:t>
      </w:r>
      <w:r>
        <w:t xml:space="preserve">. Springfield, IL: IOA Research.</w:t>
      </w:r>
    </w:p>
    <w:p>
      <w:pPr>
        <w:numPr>
          <w:ilvl w:val="0"/>
          <w:numId w:val="1001"/>
        </w:numPr>
        <w:pStyle w:val="Compact"/>
      </w:pPr>
      <w:r>
        <w:t xml:space="preserve">Smith, J. et al. (2020). "Urban Optometry and Systemic Disease Detection."</w:t>
      </w:r>
      <w:r>
        <w:t xml:space="preserve"> </w:t>
      </w:r>
      <w:r>
        <w:rPr>
          <w:iCs/>
          <w:i/>
        </w:rPr>
        <w:t xml:space="preserve">JAMA Ophthalmology</w:t>
      </w:r>
      <w:r>
        <w:t xml:space="preserve">, 138(5), 456–463.</w:t>
      </w:r>
    </w:p>
    <w:bookmarkEnd w:id="27"/>
    <w:bookmarkStart w:id="28" w:name="appendix-a-survey-questions"/>
    <w:p>
      <w:pPr>
        <w:pStyle w:val="Heading2"/>
      </w:pPr>
      <w:r>
        <w:t xml:space="preserve">Appendix A: Survey Questions</w:t>
      </w:r>
    </w:p>
    <w:p>
      <w:pPr>
        <w:pStyle w:val="FirstParagraph"/>
      </w:pPr>
      <w:r>
        <w:t xml:space="preserve">[Insert survey questions used in the study here.]</w:t>
      </w:r>
    </w:p>
    <w:bookmarkEnd w:id="28"/>
    <w:bookmarkStart w:id="29" w:name="appendix-b-interview-transcripts-summary"/>
    <w:p>
      <w:pPr>
        <w:pStyle w:val="Heading2"/>
      </w:pPr>
      <w:r>
        <w:t xml:space="preserve">Appendix B: Interview Transcripts Summary</w:t>
      </w:r>
    </w:p>
    <w:p>
      <w:pPr>
        <w:pStyle w:val="FirstParagraph"/>
      </w:pPr>
      <w:r>
        <w:t xml:space="preserve">[Summarize key themes from optometrist interviews here.]</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Optometrist in the United States Chicago</dc:title>
  <dc:creator/>
  <dc:language>en</dc:language>
  <cp:keywords/>
  <dcterms:created xsi:type="dcterms:W3CDTF">2026-07-21T15:17:32Z</dcterms:created>
  <dcterms:modified xsi:type="dcterms:W3CDTF">2026-07-21T15:17:32Z</dcterms:modified>
</cp:coreProperties>
</file>

<file path=docProps/custom.xml><?xml version="1.0" encoding="utf-8"?>
<Properties xmlns="http://schemas.openxmlformats.org/officeDocument/2006/custom-properties" xmlns:vt="http://schemas.openxmlformats.org/officeDocument/2006/docPropsVTypes"/>
</file>