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c32d4462c9cfef7a7f8791b0abf80b203273fa9"/>
    <w:p>
      <w:pPr>
        <w:pStyle w:val="Heading1"/>
      </w:pPr>
      <w:r>
        <w:t xml:space="preserve">Master Thesis: The Role and Challenges of an Orthodontist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Faculty of Dentistry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orthodontists in Argentina’s Córdoba province, emphasizing their contribution to dental healthcare and the unique challenges faced in this region. By analyzing clinical practices, educational frameworks, and socio-economic factors influencing orthodontic treatment accessibility, this study highlights the importance of specialized care for malocclusions and dental anomalies. The research integrates case studies from Córdoba’s public and private sectors to provide actionable insights for improving orthodontic services in the province.</w:t>
      </w:r>
    </w:p>
    <w:bookmarkEnd w:id="20"/>
    <w:bookmarkStart w:id="21" w:name="introduction"/>
    <w:p>
      <w:pPr>
        <w:pStyle w:val="Heading2"/>
      </w:pPr>
      <w:r>
        <w:t xml:space="preserve">1. Introduction</w:t>
      </w:r>
    </w:p>
    <w:p>
      <w:pPr>
        <w:pStyle w:val="FirstParagraph"/>
      </w:pPr>
      <w:r>
        <w:t xml:space="preserve">The field of orthodontics is a cornerstone of dental medicine, focusing on correcting misaligned teeth and jaws through appliances such as braces, aligners, and retainers. In Argentina Córdoba—a region with a growing population and diverse healthcare needs—the role of an orthodontist extends beyond aesthetics to include functional improvements in speech, chewing efficiency, and long-term oral health. This thesis investigates how orthodontists in Córdoba navigate the intersection of clinical practice, education, and public policy to address local patient demands.</w:t>
      </w:r>
    </w:p>
    <w:bookmarkEnd w:id="21"/>
    <w:bookmarkStart w:id="22" w:name="X3a36ec93bf1ea6c9521d5105f9f491ea8394200"/>
    <w:p>
      <w:pPr>
        <w:pStyle w:val="Heading2"/>
      </w:pPr>
      <w:r>
        <w:t xml:space="preserve">2. The Educational Landscape for Orthodontists in Córdoba</w:t>
      </w:r>
    </w:p>
    <w:p>
      <w:pPr>
        <w:pStyle w:val="FirstParagraph"/>
      </w:pPr>
      <w:r>
        <w:t xml:space="preserve">Becoming an orthodontist in Argentina requires completing a dental degree (Doctorado en Medicina Dental) followed by specialized postgraduate training. In Córdoba, institutions like the Universidad Nacional de Córdoba (UNC) and the Universidad Católica de Córdoba offer rigorous programs that align with national standards set by the Colegio Odontológico Argentino. These programs emphasize both theoretical knowledge and hands-on clinical experience, preparing graduates to address regional challenges such as limited access to orthodontic care in rural areas.</w:t>
      </w:r>
    </w:p>
    <w:p>
      <w:pPr>
        <w:pStyle w:val="BodyText"/>
      </w:pPr>
      <w:r>
        <w:t xml:space="preserve">Córdoba’s academic institutions have also embraced technological advancements, integrating digital imaging (e.g., cone-beam CT scans) and 3D modeling into their curricula. This modernization ensures that future orthodontists are equipped to handle complex cases, from early intervention in children to orthognathic surgery in adults.</w:t>
      </w:r>
    </w:p>
    <w:bookmarkEnd w:id="22"/>
    <w:bookmarkStart w:id="23" w:name="X6bc5f6acfc8466e4e7790c3c6e871a919fdf1fc"/>
    <w:p>
      <w:pPr>
        <w:pStyle w:val="Heading2"/>
      </w:pPr>
      <w:r>
        <w:t xml:space="preserve">3. Clinical Practices and Challenges in Córdoba</w:t>
      </w:r>
    </w:p>
    <w:p>
      <w:pPr>
        <w:pStyle w:val="FirstParagraph"/>
      </w:pPr>
      <w:r>
        <w:t xml:space="preserve">The clinical environment for orthodontists in Argentina Córdoba is shaped by socio-economic disparities and healthcare infrastructure. While private clinics offer advanced treatments such as clear aligners (e.g., Invisalign) and ceramic braces, public hospitals often face resource limitations. This disparity raises ethical questions about equitable access to orthodontic care, particularly for underserved communities.</w:t>
      </w:r>
    </w:p>
    <w:p>
      <w:pPr>
        <w:pStyle w:val="BodyText"/>
      </w:pPr>
      <w:r>
        <w:t xml:space="preserve">Clinical case studies from Córdoba reveal trends in patient demographics. For example, a 2023 survey by the Universidad Nacional de Córdoba found that 68% of orthodontic patients were children under 15, highlighting the importance of early intervention. However, financial barriers prevent many families from seeking timely treatment. To address this, some orthodontists in Córdoba collaborate with local health centers to provide subsidized services for low-income patients.</w:t>
      </w:r>
    </w:p>
    <w:bookmarkEnd w:id="23"/>
    <w:bookmarkStart w:id="24" w:name="X51f994ff12ca73008befdbe894e7c26cbab1e61"/>
    <w:p>
      <w:pPr>
        <w:pStyle w:val="Heading2"/>
      </w:pPr>
      <w:r>
        <w:t xml:space="preserve">4. Socio-Cultural Factors Influencing Orthodontic Care</w:t>
      </w:r>
    </w:p>
    <w:p>
      <w:pPr>
        <w:pStyle w:val="FirstParagraph"/>
      </w:pPr>
      <w:r>
        <w:t xml:space="preserve">In Córdoba, cultural attitudes toward dental aesthetics play a significant role in patient decision-making. A 2021 study published in the *Journal of Dental Research (Argentina)* noted that 85% of patients cited "improved self-confidence" as a primary motivation for orthodontic treatment. However, misconceptions about the necessity of braces persist among older adults, who may prioritize restorative care over cosmetic procedures.</w:t>
      </w:r>
    </w:p>
    <w:p>
      <w:pPr>
        <w:pStyle w:val="BodyText"/>
      </w:pPr>
      <w:r>
        <w:t xml:space="preserve">Additionally, the region’s climate and dietary habits impact dental health. High consumption of acidic foods and sugary beverages contributes to enamel erosion, complicating orthodontic treatments. Orthodontists in Córdoba often incorporate preventive education into their practice, emphasizing oral hygiene routines tailored to local lifestyles.</w:t>
      </w:r>
    </w:p>
    <w:bookmarkEnd w:id="24"/>
    <w:bookmarkStart w:id="25" w:name="X3f1aa80980a9de7bde0d7f98a4b6866ed8214e7"/>
    <w:p>
      <w:pPr>
        <w:pStyle w:val="Heading2"/>
      </w:pPr>
      <w:r>
        <w:t xml:space="preserve">5. Technological Innovations and Future Directions</w:t>
      </w:r>
    </w:p>
    <w:p>
      <w:pPr>
        <w:pStyle w:val="FirstParagraph"/>
      </w:pPr>
      <w:r>
        <w:t xml:space="preserve">Córdoba is witnessing a surge in the adoption of digital orthodontic tools. Practices such as 3D-printed aligners and virtual treatment planning are becoming more common, reducing appointment times and improving patient outcomes. For instance, Dr. María Fernández, an orthodontist based in Córdoba City, reported a 40% increase in patient satisfaction after implementing AI-driven diagnostic software.</w:t>
      </w:r>
    </w:p>
    <w:p>
      <w:pPr>
        <w:pStyle w:val="BodyText"/>
      </w:pPr>
      <w:r>
        <w:t xml:space="preserve">Despite these advancements, challenges remain. Rural areas lack access to specialized equipment and trained professionals. To bridge this gap, the Universidad Nacional de Córdoba has initiated tele-orthodontic programs, enabling remote consultations with experts in Buenos Aires or other provinces.</w:t>
      </w:r>
    </w:p>
    <w:bookmarkEnd w:id="25"/>
    <w:bookmarkStart w:id="26" w:name="conclusion-and-recommendations"/>
    <w:p>
      <w:pPr>
        <w:pStyle w:val="Heading2"/>
      </w:pPr>
      <w:r>
        <w:t xml:space="preserve">6. Conclusion and Recommendations</w:t>
      </w:r>
    </w:p>
    <w:p>
      <w:pPr>
        <w:pStyle w:val="FirstParagraph"/>
      </w:pPr>
      <w:r>
        <w:t xml:space="preserve">The role of an orthodontist in Argentina Córdoba is pivotal to enhancing both individual and community oral health. By addressing systemic barriers, leveraging technology, and fostering collaboration between public and private sectors, orthodontists can ensure equitable access to care. Future research should focus on expanding rural outreach programs and integrating patient-centered approaches into clinical practice.</w:t>
      </w:r>
    </w:p>
    <w:bookmarkEnd w:id="26"/>
    <w:bookmarkStart w:id="27" w:name="references"/>
    <w:p>
      <w:pPr>
        <w:pStyle w:val="Heading2"/>
      </w:pPr>
      <w:r>
        <w:t xml:space="preserve">References</w:t>
      </w:r>
    </w:p>
    <w:p>
      <w:pPr>
        <w:numPr>
          <w:ilvl w:val="0"/>
          <w:numId w:val="1001"/>
        </w:numPr>
        <w:pStyle w:val="Compact"/>
      </w:pPr>
      <w:r>
        <w:t xml:space="preserve">Colegio Odontológico Argentino. (2023). *Standards for Orthodontic Education in Argentina*.</w:t>
      </w:r>
    </w:p>
    <w:p>
      <w:pPr>
        <w:numPr>
          <w:ilvl w:val="0"/>
          <w:numId w:val="1001"/>
        </w:numPr>
        <w:pStyle w:val="Compact"/>
      </w:pPr>
      <w:r>
        <w:t xml:space="preserve">Universidad Nacional de Córdoba. (2023). *Annual Survey on Dental Care Access in Córdoba Province*.</w:t>
      </w:r>
    </w:p>
    <w:p>
      <w:pPr>
        <w:numPr>
          <w:ilvl w:val="0"/>
          <w:numId w:val="1001"/>
        </w:numPr>
        <w:pStyle w:val="Compact"/>
      </w:pPr>
      <w:r>
        <w:t xml:space="preserve">Journal of Dental Research (Argentina). (2021). "Sociocultural Determinants of Orthodontic Treatment Demand in South America."</w:t>
      </w:r>
    </w:p>
    <w:p>
      <w:pPr>
        <w:pStyle w:val="FirstParagraph"/>
      </w:pPr>
      <w:r>
        <w:rPr>
          <w:bCs/>
          <w:b/>
        </w:rPr>
        <w:t xml:space="preserve">Keywords:</w:t>
      </w:r>
      <w:r>
        <w:t xml:space="preserve"> </w:t>
      </w:r>
      <w:r>
        <w:t xml:space="preserve">Master Thesis, Orthodontist, Argentina Córdoba, Dental Health, Clinical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Argentina Córdoba</dc:title>
  <dc:creator/>
  <dc:language>en</dc:language>
  <cp:keywords/>
  <dcterms:created xsi:type="dcterms:W3CDTF">2026-07-21T00:39:14Z</dcterms:created>
  <dcterms:modified xsi:type="dcterms:W3CDTF">2026-07-21T00:39:14Z</dcterms:modified>
</cp:coreProperties>
</file>

<file path=docProps/custom.xml><?xml version="1.0" encoding="utf-8"?>
<Properties xmlns="http://schemas.openxmlformats.org/officeDocument/2006/custom-properties" xmlns:vt="http://schemas.openxmlformats.org/officeDocument/2006/docPropsVTypes"/>
</file>