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13c09a958a73680eaa0b0f9c8bea0cf99ba4f71"/>
    <w:p>
      <w:pPr>
        <w:pStyle w:val="Heading1"/>
      </w:pPr>
      <w:r>
        <w:t xml:space="preserve">Master Thesis: The Role of Orthodontists in Ethiopia, Addis Ababa</w:t>
      </w:r>
    </w:p>
    <w:bookmarkStart w:id="20" w:name="abstract"/>
    <w:p>
      <w:pPr>
        <w:pStyle w:val="Heading2"/>
      </w:pPr>
      <w:r>
        <w:t xml:space="preserve">Abstract</w:t>
      </w:r>
    </w:p>
    <w:p>
      <w:pPr>
        <w:pStyle w:val="FirstParagraph"/>
      </w:pPr>
      <w:r>
        <w:t xml:space="preserve">This Master Thesis explores the significance of orthodontists in addressing dental and facial irregularities within the context of Ethiopia, specifically focusing on Addis Ababa. As a rapidly developing city with a growing population, Addis Ababa faces unique challenges in providing accessible and quality orthodontic care. The study examines the current state of orthodontic services, training programs for orthodontists, and the socio-economic factors influencing patient demand. It also highlights opportunities for improving healthcare infrastructure to meet the needs of Ethiopia’s population while aligning with global standards.</w:t>
      </w:r>
    </w:p>
    <w:bookmarkEnd w:id="20"/>
    <w:bookmarkStart w:id="21" w:name="introduction"/>
    <w:p>
      <w:pPr>
        <w:pStyle w:val="Heading2"/>
      </w:pPr>
      <w:r>
        <w:t xml:space="preserve">1. Introduction</w:t>
      </w:r>
    </w:p>
    <w:p>
      <w:pPr>
        <w:pStyle w:val="FirstParagraph"/>
      </w:pPr>
      <w:r>
        <w:t xml:space="preserve">Ethiopia is a country with diverse cultural and geographical landscapes, where access to specialized healthcare services remains uneven. Addis Ababa, as the political and economic capital of Ethiopia, has emerged as a focal point for medical advancements, including orthodontic care. Orthodontists play a critical role in improving oral health by correcting misaligned teeth and jaw structures through preventive and corrective measures. However, the availability of trained orthodontists in Addis Ababa is limited compared to global benchmarks, raising questions about capacity building and resource allocation.</w:t>
      </w:r>
    </w:p>
    <w:p>
      <w:pPr>
        <w:pStyle w:val="BodyText"/>
      </w:pPr>
      <w:r>
        <w:t xml:space="preserve">This thesis aims to analyze the current status of orthodontic practice in Addis Ababa, assess the challenges faced by orthodontists operating within this region, and propose strategies for sustainable development. The study underscores the importance of integrating orthodontic education into Ethiopia’s healthcare framework to address both immediate and long-term public health needs.</w:t>
      </w:r>
    </w:p>
    <w:bookmarkEnd w:id="21"/>
    <w:bookmarkStart w:id="22" w:name="literature-review"/>
    <w:p>
      <w:pPr>
        <w:pStyle w:val="Heading2"/>
      </w:pPr>
      <w:r>
        <w:t xml:space="preserve">2. Literature Review</w:t>
      </w:r>
    </w:p>
    <w:p>
      <w:pPr>
        <w:pStyle w:val="FirstParagraph"/>
      </w:pPr>
      <w:r>
        <w:t xml:space="preserve">Orthodontics is a branch of dentistry that focuses on diagnosing, preventing, and treating dental and facial irregularities. Globally, orthodontic treatment has evolved significantly, with advancements in technology such as clear aligners and digital imaging. However, in low- and middle-income countries like Ethiopia, access to these innovations remains constrained due to financial barriers and a shortage of specialized professionals.</w:t>
      </w:r>
    </w:p>
    <w:p>
      <w:pPr>
        <w:pStyle w:val="BodyText"/>
      </w:pPr>
      <w:r>
        <w:t xml:space="preserve">Studies indicate that oral health issues are prevalent in Ethiopia, with malocclusion (misalignment of teeth) being a common concern among children and adults. In Addis Ababa, urbanization has increased the demand for orthodontic services, yet the number of qualified orthodontists remains insufficient to meet this need. Research by Ethiopian universities highlights gaps in postgraduate training programs for orthodontics, further exacerbating the shortage.</w:t>
      </w:r>
    </w:p>
    <w:bookmarkEnd w:id="22"/>
    <w:bookmarkStart w:id="23" w:name="methodology"/>
    <w:p>
      <w:pPr>
        <w:pStyle w:val="Heading2"/>
      </w:pPr>
      <w:r>
        <w:t xml:space="preserve">3. Methodology</w:t>
      </w:r>
    </w:p>
    <w:p>
      <w:pPr>
        <w:pStyle w:val="FirstParagraph"/>
      </w:pPr>
      <w:r>
        <w:t xml:space="preserve">This thesis employs a mixed-methods approach to gather and analyze data on orthodontic services in Addis Ababa. Primary data was collected through semi-structured interviews with practicing orthodontists, dental clinic administrators, and patients. Secondary data included reviewing academic journals, government health reports, and statistics from Ethiopian universities offering dental education.</w:t>
      </w:r>
    </w:p>
    <w:p>
      <w:pPr>
        <w:pStyle w:val="BodyText"/>
      </w:pPr>
      <w:r>
        <w:t xml:space="preserve">The study focused on three key areas: (1) the availability of orthodontic professionals in Addis Ababa; (2) the challenges they face in delivering care; and (3) public awareness of orthodontic treatments. Data was analyzed using qualitative thematic analysis to identify patterns and trends.</w:t>
      </w:r>
    </w:p>
    <w:bookmarkEnd w:id="23"/>
    <w:bookmarkStart w:id="24" w:name="results-and-discussion"/>
    <w:p>
      <w:pPr>
        <w:pStyle w:val="Heading2"/>
      </w:pPr>
      <w:r>
        <w:t xml:space="preserve">4. Results and Discussion</w:t>
      </w:r>
    </w:p>
    <w:p>
      <w:pPr>
        <w:pStyle w:val="FirstParagraph"/>
      </w:pPr>
      <w:r>
        <w:t xml:space="preserve">The findings reveal a significant disparity between the growing demand for orthodontic services in Addis Ababa and the limited supply of trained professionals. Interviews with orthodontists highlighted challenges such as inadequate infrastructure, lack of specialized equipment, and high costs of treatment that deter many patients from seeking care.</w:t>
      </w:r>
    </w:p>
    <w:p>
      <w:pPr>
        <w:pStyle w:val="BodyText"/>
      </w:pPr>
      <w:r>
        <w:t xml:space="preserve">Moreover, public awareness campaigns on oral health are minimal in Ethiopia, leading to a low prevalence of preventive orthodontic consultations. The study also noted that most orthodontists in Addis Ababa rely on outdated techniques due to limited access to modern diagnostic tools and continuous education opportunities.</w:t>
      </w:r>
    </w:p>
    <w:p>
      <w:pPr>
        <w:pStyle w:val="BodyText"/>
      </w:pPr>
      <w:r>
        <w:t xml:space="preserve">Despite these challenges, there is potential for growth. Several dental schools in Addis Ababa, such as the School of Dentistry at Addis Ababa University, are beginning to integrate orthodontic training into their curricula. However, expanding postgraduate programs and partnerships with international institutions could further strengthen the field.</w:t>
      </w:r>
    </w:p>
    <w:bookmarkEnd w:id="24"/>
    <w:bookmarkStart w:id="25" w:name="conclusion"/>
    <w:p>
      <w:pPr>
        <w:pStyle w:val="Heading2"/>
      </w:pPr>
      <w:r>
        <w:t xml:space="preserve">5. Conclusion</w:t>
      </w:r>
    </w:p>
    <w:p>
      <w:pPr>
        <w:pStyle w:val="FirstParagraph"/>
      </w:pPr>
      <w:r>
        <w:t xml:space="preserve">The role of orthodontists in Ethiopia’s capital, Addis Ababa, is pivotal in addressing oral health disparities and improving quality of life through corrective treatments. However, the current landscape demands urgent attention to capacity building, resource allocation, and public education initiatives. This Master Thesis emphasizes the need for a multi-faceted approach involving government stakeholders, academic institutions, and healthcare providers to ensure that orthodontic care becomes more accessible and sustainable in Ethiopia’s rapidly urbanizing cities.</w:t>
      </w:r>
    </w:p>
    <w:p>
      <w:pPr>
        <w:pStyle w:val="BodyText"/>
      </w:pPr>
      <w:r>
        <w:t xml:space="preserve">By prioritizing the development of orthodontic services in Addis Ababa, Ethiopia can set a precedent for other regions facing similar challenges. This study contributes to the broader discourse on healthcare equity and specialization, offering insights that are both locally relevant and globally applicable.</w:t>
      </w:r>
    </w:p>
    <w:bookmarkEnd w:id="25"/>
    <w:bookmarkStart w:id="26" w:name="references"/>
    <w:p>
      <w:pPr>
        <w:pStyle w:val="Heading2"/>
      </w:pPr>
      <w:r>
        <w:t xml:space="preserve">References</w:t>
      </w:r>
    </w:p>
    <w:p>
      <w:pPr>
        <w:numPr>
          <w:ilvl w:val="0"/>
          <w:numId w:val="1001"/>
        </w:numPr>
        <w:pStyle w:val="Compact"/>
      </w:pPr>
      <w:r>
        <w:t xml:space="preserve">Ethiopian Ministry of Health. (2021). National Oral Health Policy.</w:t>
      </w:r>
    </w:p>
    <w:p>
      <w:pPr>
        <w:numPr>
          <w:ilvl w:val="0"/>
          <w:numId w:val="1001"/>
        </w:numPr>
        <w:pStyle w:val="Compact"/>
      </w:pPr>
      <w:r>
        <w:t xml:space="preserve">Addis Ababa University School of Dentistry. (2020). Annual Report on Dental Education.</w:t>
      </w:r>
    </w:p>
    <w:p>
      <w:pPr>
        <w:numPr>
          <w:ilvl w:val="0"/>
          <w:numId w:val="1001"/>
        </w:numPr>
        <w:pStyle w:val="Compact"/>
      </w:pPr>
      <w:r>
        <w:t xml:space="preserve">Federal Democratic Republic of Ethiopia Central Statistical Agency. (2019). Population and Housing Census.</w:t>
      </w:r>
    </w:p>
    <w:bookmarkEnd w:id="26"/>
    <w:bookmarkStart w:id="27" w:name="appendices"/>
    <w:p>
      <w:pPr>
        <w:pStyle w:val="Heading2"/>
      </w:pPr>
      <w:r>
        <w:t xml:space="preserve">Appendices</w:t>
      </w:r>
    </w:p>
    <w:p>
      <w:pPr>
        <w:pStyle w:val="FirstParagraph"/>
      </w:pPr>
      <w:r>
        <w:rPr>
          <w:iCs/>
          <w:i/>
        </w:rPr>
        <w:t xml:space="preserve">Appendix A: Interview Questions for Orthodontists</w:t>
      </w:r>
      <w:r>
        <w:br/>
      </w:r>
      <w:r>
        <w:rPr>
          <w:iCs/>
          <w:i/>
        </w:rPr>
        <w:t xml:space="preserve">Appendix B: Survey Results from Patients in Addis Ababa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Ethiopia, Addis Ababa</dc:title>
  <dc:creator/>
  <dc:language>en</dc:language>
  <cp:keywords/>
  <dcterms:created xsi:type="dcterms:W3CDTF">2026-07-23T09:06:43Z</dcterms:created>
  <dcterms:modified xsi:type="dcterms:W3CDTF">2026-07-23T09:06:43Z</dcterms:modified>
</cp:coreProperties>
</file>

<file path=docProps/custom.xml><?xml version="1.0" encoding="utf-8"?>
<Properties xmlns="http://schemas.openxmlformats.org/officeDocument/2006/custom-properties" xmlns:vt="http://schemas.openxmlformats.org/officeDocument/2006/docPropsVTypes"/>
</file>