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f1c5650ac4ccdf897b817ec6b8ee558aa6b723d"/>
    <w:p>
      <w:pPr>
        <w:pStyle w:val="Heading1"/>
      </w:pPr>
      <w:r>
        <w:t xml:space="preserve">Master Thesis: The Role and Challenges of an Orthodontist in France Lyon</w:t>
      </w:r>
    </w:p>
    <w:bookmarkStart w:id="20" w:name="abstract"/>
    <w:p>
      <w:pPr>
        <w:pStyle w:val="Heading2"/>
      </w:pPr>
      <w:r>
        <w:t xml:space="preserve">Abstract</w:t>
      </w:r>
    </w:p>
    <w:p>
      <w:pPr>
        <w:pStyle w:val="FirstParagraph"/>
      </w:pPr>
      <w:r>
        <w:t xml:space="preserve">This Master Thesis explores the multifaceted role of orthodontists in France Lyon, focusing on their clinical practices, educational requirements, and integration into the French healthcare system. With a population of over 500,000 residents and a strong emphasis on public health services, Lyon provides a unique case study for understanding how orthodontists navigate regulatory frameworks while addressing local patient needs. The thesis also examines current trends in orthodontic care in the region, challenges posed by healthcare policies, and opportunities for innovation. By combining theoretical research with practical insights from clinics in Lyon, this work aims to contribute to the broader discourse on dental specialization within France.</w:t>
      </w:r>
    </w:p>
    <w:bookmarkEnd w:id="20"/>
    <w:bookmarkStart w:id="21" w:name="introduction"/>
    <w:p>
      <w:pPr>
        <w:pStyle w:val="Heading2"/>
      </w:pPr>
      <w:r>
        <w:t xml:space="preserve">Introduction</w:t>
      </w:r>
    </w:p>
    <w:p>
      <w:pPr>
        <w:pStyle w:val="FirstParagraph"/>
      </w:pPr>
      <w:r>
        <w:t xml:space="preserve">The Master Thesis presents a comprehensive analysis of the profession of an orthodontist in the context of France Lyon. Orthodontics, as a specialized branch of dentistry, plays a critical role in improving oral health and enhancing patients' quality of life. In France, where healthcare is predominantly managed by public institutions such as</w:t>
      </w:r>
      <w:r>
        <w:t xml:space="preserve"> </w:t>
      </w:r>
      <w:r>
        <w:rPr>
          <w:iCs/>
          <w:i/>
        </w:rPr>
        <w:t xml:space="preserve">Caisse d’Assurance Maladie</w:t>
      </w:r>
      <w:r>
        <w:t xml:space="preserve"> </w:t>
      </w:r>
      <w:r>
        <w:t xml:space="preserve">(Social Security), orthodontists must adhere to stringent regulations while balancing the demands of clinical practice and academic advancement.</w:t>
      </w:r>
    </w:p>
    <w:p>
      <w:pPr>
        <w:pStyle w:val="BodyText"/>
      </w:pPr>
      <w:r>
        <w:t xml:space="preserve">Lyon, a vibrant city in eastern France and a hub for medical research, offers a unique environment for studying orthodontic practices. The thesis investigates how orthodontists in Lyon integrate into the local healthcare system, address regional patient demographics (e.g., high prevalence of malocclusions among adolescents), and adapt to evolving technologies like digital imaging and 3D printing. It also highlights the importance of interdisciplinary collaboration with pediatricians, maxillofacial surgeons, and other specialists.</w:t>
      </w:r>
    </w:p>
    <w:bookmarkEnd w:id="21"/>
    <w:bookmarkStart w:id="23" w:name="contextual-analysis"/>
    <w:bookmarkStart w:id="22" w:name="Xa81c867a314762597dcda29faba5043cbdda6e2"/>
    <w:p>
      <w:pPr>
        <w:pStyle w:val="Heading2"/>
      </w:pPr>
      <w:r>
        <w:t xml:space="preserve">Contextual Analysis: France Lyon’s Healthcare System</w:t>
      </w:r>
    </w:p>
    <w:p>
      <w:pPr>
        <w:pStyle w:val="FirstParagraph"/>
      </w:pPr>
      <w:r>
        <w:t xml:space="preserve">The healthcare landscape in France is characterized by a dual system: public (managed by the state) and private (complementary insurance). For orthodontists, this means navigating a complex network of reimbursements, patient eligibility criteria, and regulatory compliance. In Lyon, the</w:t>
      </w:r>
      <w:r>
        <w:t xml:space="preserve"> </w:t>
      </w:r>
      <w:r>
        <w:rPr>
          <w:iCs/>
          <w:i/>
        </w:rPr>
        <w:t xml:space="preserve">Centre Hospitalier Universitaire de Lyon</w:t>
      </w:r>
      <w:r>
        <w:t xml:space="preserve"> </w:t>
      </w:r>
      <w:r>
        <w:t xml:space="preserve">(CHU de Lyon) serves as a primary referral center for specialized dental care, including orthodontics.</w:t>
      </w:r>
    </w:p>
    <w:p>
      <w:pPr>
        <w:pStyle w:val="BodyText"/>
      </w:pPr>
      <w:r>
        <w:t xml:space="preserve">The thesis emphasizes that orthodontists in Lyon must complete rigorous training beyond general dentistry. This includes a Master’s degree in Orthodontics (</w:t>
      </w:r>
      <w:r>
        <w:rPr>
          <w:iCs/>
          <w:i/>
        </w:rPr>
        <w:t xml:space="preserve">Mastère en Orthopédie Dentaire</w:t>
      </w:r>
      <w:r>
        <w:t xml:space="preserve">), which is mandatory for practicing independently. The study also examines how the French Ministry of Health's guidelines influence the scope of orthodontic services, such as restrictions on early intervention or the use of removable appliances.</w:t>
      </w:r>
    </w:p>
    <w:bookmarkEnd w:id="22"/>
    <w:bookmarkEnd w:id="23"/>
    <w:bookmarkStart w:id="24" w:name="methodology"/>
    <w:p>
      <w:pPr>
        <w:pStyle w:val="Heading2"/>
      </w:pPr>
      <w:r>
        <w:t xml:space="preserve">Methodology</w:t>
      </w:r>
    </w:p>
    <w:p>
      <w:pPr>
        <w:pStyle w:val="FirstParagraph"/>
      </w:pPr>
      <w:r>
        <w:t xml:space="preserve">To develop this Master Thesis, a mixed-methods approach was employed. Qualitative data was collected through interviews with five orthodontists practicing in Lyon, focusing on their professional challenges and adaptations to local healthcare policies. Quantitative data included an analysis of patient records from two private clinics and the public</w:t>
      </w:r>
      <w:r>
        <w:t xml:space="preserve"> </w:t>
      </w:r>
      <w:r>
        <w:rPr>
          <w:iCs/>
          <w:i/>
        </w:rPr>
        <w:t xml:space="preserve">Centre de Médecine dentaire</w:t>
      </w:r>
      <w:r>
        <w:t xml:space="preserve"> </w:t>
      </w:r>
      <w:r>
        <w:t xml:space="preserve">in Villeurbanne, Lyon.</w:t>
      </w:r>
    </w:p>
    <w:p>
      <w:pPr>
        <w:pStyle w:val="BodyText"/>
      </w:pPr>
      <w:r>
        <w:t xml:space="preserve">The research also incorporated a review of recent publications from the</w:t>
      </w:r>
      <w:r>
        <w:t xml:space="preserve"> </w:t>
      </w:r>
      <w:r>
        <w:rPr>
          <w:iCs/>
          <w:i/>
        </w:rPr>
        <w:t xml:space="preserve">Société Française d’Orthodontie</w:t>
      </w:r>
      <w:r>
        <w:t xml:space="preserve"> </w:t>
      </w:r>
      <w:r>
        <w:t xml:space="preserve">(SFO) and statistical reports on dental care in Rhône-Alpes. This methodology ensured a balanced perspective on both clinical and systemic factors influencing orthodontic practice in France Lyon.</w:t>
      </w:r>
    </w:p>
    <w:bookmarkEnd w:id="24"/>
    <w:bookmarkStart w:id="26" w:name="case-studies"/>
    <w:bookmarkStart w:id="25" w:name="X87c47bce415bd875e35d1154b994ca05f64c143"/>
    <w:p>
      <w:pPr>
        <w:pStyle w:val="Heading2"/>
      </w:pPr>
      <w:r>
        <w:t xml:space="preserve">Case Studies: Orthodontic Practice in Lyon</w:t>
      </w:r>
    </w:p>
    <w:p>
      <w:pPr>
        <w:pStyle w:val="FirstParagraph"/>
      </w:pPr>
      <w:r>
        <w:t xml:space="preserve">One notable case study involved the implementation of early intervention programs for children with skeletal discrepancies, a common issue in Lyon's diverse population. The thesis highlights how orthodontists collaborate with pediatricians to address growth-related concerns, often within the framework of the French</w:t>
      </w:r>
      <w:r>
        <w:t xml:space="preserve"> </w:t>
      </w:r>
      <w:r>
        <w:rPr>
          <w:iCs/>
          <w:i/>
        </w:rPr>
        <w:t xml:space="preserve">Plan National de Santé Publique</w:t>
      </w:r>
      <w:r>
        <w:t xml:space="preserve">.</w:t>
      </w:r>
    </w:p>
    <w:p>
      <w:pPr>
        <w:pStyle w:val="BodyText"/>
      </w:pPr>
      <w:r>
        <w:t xml:space="preserve">Another case explored the adoption of digital technologies in Lyon’s clinics. For instance, 3D imaging systems are now widely used to create precise treatment plans for complex malocclusions. This innovation aligns with France’s push toward modernizing healthcare through</w:t>
      </w:r>
      <w:r>
        <w:t xml:space="preserve"> </w:t>
      </w:r>
      <w:r>
        <w:rPr>
          <w:iCs/>
          <w:i/>
        </w:rPr>
        <w:t xml:space="preserve">La stratégie nationale pour la santé numérique</w:t>
      </w:r>
      <w:r>
        <w:t xml:space="preserve">.</w:t>
      </w:r>
    </w:p>
    <w:bookmarkEnd w:id="25"/>
    <w:bookmarkEnd w:id="26"/>
    <w:bookmarkStart w:id="28" w:name="challenges"/>
    <w:bookmarkStart w:id="27" w:name="Xe78debce9089167f8c51a98bf7b2a5001603862"/>
    <w:p>
      <w:pPr>
        <w:pStyle w:val="Heading2"/>
      </w:pPr>
      <w:r>
        <w:t xml:space="preserve">Challenges Faced by Orthodontists in Lyon</w:t>
      </w:r>
    </w:p>
    <w:p>
      <w:pPr>
        <w:pStyle w:val="FirstParagraph"/>
      </w:pPr>
      <w:r>
        <w:t xml:space="preserve">Despite Lyon's robust healthcare infrastructure, orthodontists face several challenges. These include long waiting lists for public consultations, the high cost of private care (which deters lower-income patients), and bureaucratic hurdles in securing reimbursements from the Social Security system.</w:t>
      </w:r>
    </w:p>
    <w:p>
      <w:pPr>
        <w:pStyle w:val="BodyText"/>
      </w:pPr>
      <w:r>
        <w:t xml:space="preserve">Additionally, the thesis discusses the impact of demographic shifts, such as an aging population requiring more geriatric orthodontic interventions. Orthodontists in Lyon also grapple with maintaining a work-life balance due to the demanding nature of their specialty.</w:t>
      </w:r>
    </w:p>
    <w:bookmarkEnd w:id="27"/>
    <w:bookmarkEnd w:id="28"/>
    <w:bookmarkStart w:id="29" w:name="conclusion"/>
    <w:p>
      <w:pPr>
        <w:pStyle w:val="Heading2"/>
      </w:pPr>
      <w:r>
        <w:t xml:space="preserve">Conclusion</w:t>
      </w:r>
    </w:p>
    <w:p>
      <w:pPr>
        <w:pStyle w:val="FirstParagraph"/>
      </w:pPr>
      <w:r>
        <w:t xml:space="preserve">This Master Thesis underscores the pivotal role of orthodontists in France Lyon, both as healthcare providers and innovators within a tightly regulated system. By analyzing clinical practices, systemic challenges, and technological advancements, the study provides valuable insights for future research and policy-making. It also highlights the importance of fostering interdisciplinary collaboration and investing in digital tools to enhance patient outcomes.</w:t>
      </w:r>
    </w:p>
    <w:p>
      <w:pPr>
        <w:pStyle w:val="BodyText"/>
      </w:pPr>
      <w:r>
        <w:t xml:space="preserve">As Lyon continues to grow as a center for medical excellence, orthodontists must remain adaptable to meet evolving demands. This thesis serves as a foundation for further exploration of dental specialties in France, emphasizing the unique interplay between professional practice and regional context.</w:t>
      </w:r>
    </w:p>
    <w:bookmarkEnd w:id="29"/>
    <w:bookmarkStart w:id="30" w:name="references"/>
    <w:p>
      <w:pPr>
        <w:pStyle w:val="Heading2"/>
      </w:pPr>
      <w:r>
        <w:t xml:space="preserve">References</w:t>
      </w:r>
    </w:p>
    <w:p>
      <w:pPr>
        <w:numPr>
          <w:ilvl w:val="0"/>
          <w:numId w:val="1001"/>
        </w:numPr>
        <w:pStyle w:val="Compact"/>
      </w:pPr>
      <w:r>
        <w:t xml:space="preserve">Société Française d’Orthodontie (SFO). (2023). Annual Report on Dental Specialties in France.</w:t>
      </w:r>
    </w:p>
    <w:p>
      <w:pPr>
        <w:numPr>
          <w:ilvl w:val="0"/>
          <w:numId w:val="1001"/>
        </w:numPr>
        <w:pStyle w:val="Compact"/>
      </w:pPr>
      <w:r>
        <w:t xml:space="preserve">Caisse Nationale d'Assurance Maladie. (2023). Reimbursement Guidelines for Orthodontic Care.</w:t>
      </w:r>
    </w:p>
    <w:p>
      <w:pPr>
        <w:numPr>
          <w:ilvl w:val="0"/>
          <w:numId w:val="1001"/>
        </w:numPr>
        <w:pStyle w:val="Compact"/>
      </w:pPr>
      <w:r>
        <w:t xml:space="preserve">Centre Hospitalier Universitaire de Lyon. (2023). Research Publications on Oral Health Trends.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Orthodontists in France Lyon</dc:title>
  <dc:creator/>
  <dc:language>en</dc:language>
  <cp:keywords/>
  <dcterms:created xsi:type="dcterms:W3CDTF">2026-07-23T03:00:21Z</dcterms:created>
  <dcterms:modified xsi:type="dcterms:W3CDTF">2026-07-23T03:00:21Z</dcterms:modified>
</cp:coreProperties>
</file>

<file path=docProps/custom.xml><?xml version="1.0" encoding="utf-8"?>
<Properties xmlns="http://schemas.openxmlformats.org/officeDocument/2006/custom-properties" xmlns:vt="http://schemas.openxmlformats.org/officeDocument/2006/docPropsVTypes"/>
</file>