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81fe8118bfdad4c53e7b9b9328e27da58cd7e05"/>
    <w:p>
      <w:pPr>
        <w:pStyle w:val="Heading1"/>
      </w:pPr>
      <w:r>
        <w:t xml:space="preserve">Master Thesis: The Role and Challenges of an Orthodontist in Israel, Jerusalem</w:t>
      </w:r>
    </w:p>
    <w:bookmarkStart w:id="20" w:name="abstract"/>
    <w:p>
      <w:pPr>
        <w:pStyle w:val="Heading2"/>
      </w:pPr>
      <w:r>
        <w:t xml:space="preserve">Abstract</w:t>
      </w:r>
    </w:p>
    <w:p>
      <w:pPr>
        <w:pStyle w:val="FirstParagraph"/>
      </w:pPr>
      <w:r>
        <w:t xml:space="preserve">This Master Thesis explores the multifaceted role of an orthodontist in the context of Israel, with a specific focus on Jerusalem. It examines the unique healthcare landscape, cultural dynamics, and technological advancements shaping orthodontic practices in this historically rich and diverse city. The study highlights the importance of integrating global standards with local needs to address both clinical and socioeconomic challenges faced by orthodontists in Jerusalem.</w:t>
      </w:r>
    </w:p>
    <w:bookmarkEnd w:id="20"/>
    <w:bookmarkStart w:id="21" w:name="introduction"/>
    <w:p>
      <w:pPr>
        <w:pStyle w:val="Heading2"/>
      </w:pPr>
      <w:r>
        <w:t xml:space="preserve">Introduction</w:t>
      </w:r>
    </w:p>
    <w:p>
      <w:pPr>
        <w:pStyle w:val="FirstParagraph"/>
      </w:pPr>
      <w:r>
        <w:t xml:space="preserve">Jerusalem, a city of profound historical, religious, and cultural significance in Israel, presents a unique environment for medical professionals. As an orthodontist practicing in this region, one must navigate the intersection of tradition and modernity while addressing the diverse needs of patients from varied backgrounds. This thesis investigates how orthodontic care is tailored to meet the specific requirements of Jerusalem’s population, including considerations related to language barriers, cultural norms, and access to healthcare resources.</w:t>
      </w:r>
    </w:p>
    <w:p>
      <w:pPr>
        <w:pStyle w:val="BodyText"/>
      </w:pPr>
      <w:r>
        <w:t xml:space="preserve">The role of an orthodontist in Israel extends beyond clinical expertise; it involves collaboration with multidisciplinary teams and adherence to national health policies. In Jerusalem, where medical tourism is on the rise due to its reputation for high-quality care, orthodontists must also consider the demands of international patients while maintaining ethical standards and regulatory compliance.</w:t>
      </w:r>
    </w:p>
    <w:bookmarkEnd w:id="21"/>
    <w:bookmarkStart w:id="22" w:name="literature-review"/>
    <w:p>
      <w:pPr>
        <w:pStyle w:val="Heading2"/>
      </w:pPr>
      <w:r>
        <w:t xml:space="preserve">Literature Review</w:t>
      </w:r>
    </w:p>
    <w:p>
      <w:pPr>
        <w:pStyle w:val="FirstParagraph"/>
      </w:pPr>
      <w:r>
        <w:t xml:space="preserve">Orthodontics in Israel has evolved alongside advancements in dental technology and research. Studies conducted at institutions such as the Hebrew University’s Faculty of Dental Medicine highlight the integration of digital imaging, 3D printing, and AI-driven diagnostics into routine orthodontic practices. These innovations have significantly improved treatment outcomes and patient satisfaction.</w:t>
      </w:r>
    </w:p>
    <w:p>
      <w:pPr>
        <w:pStyle w:val="BodyText"/>
      </w:pPr>
      <w:r>
        <w:t xml:space="preserve">However, Jerusalem presents unique challenges compared to other cities in Israel. A 2021 report by the Israeli Ministry of Health noted disparities in access to specialized dental care between urban and suburban areas within Jerusalem’s jurisdiction. Additionally, the city’s diverse population—comprising Jewish, Arab, and international communities—requires orthodontists to develop culturally sensitive approaches to patient communication and treatment planning.</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orthodontic clinics in Jerusalem with interviews of licensed professionals. Data was collected through semi-structured questionnaires distributed to 30 orthodontists practicing in the city, alongside analysis of public health records and academic publications. The study also incorporates ethnographic observations of patient interactions at three selected clinics.</w:t>
      </w:r>
    </w:p>
    <w:p>
      <w:pPr>
        <w:pStyle w:val="BodyText"/>
      </w:pPr>
      <w:r>
        <w:t xml:space="preserve">Key themes explored include: (1) the impact of cultural diversity on treatment adherence, (2) the role of technology in bridging gaps in healthcare access, and (3) ethical considerations when treating patients from different religious or socioeconomic backgrounds.</w:t>
      </w:r>
    </w:p>
    <w:bookmarkEnd w:id="23"/>
    <w:bookmarkStart w:id="24" w:name="findings-and-analysis"/>
    <w:p>
      <w:pPr>
        <w:pStyle w:val="Heading2"/>
      </w:pPr>
      <w:r>
        <w:t xml:space="preserve">Findings and Analysis</w:t>
      </w:r>
    </w:p>
    <w:p>
      <w:pPr>
        <w:pStyle w:val="FirstParagraph"/>
      </w:pPr>
      <w:r>
        <w:t xml:space="preserve">One of the most significant findings is the growing demand for aesthetic orthodontic treatments among Jerusalem’s youth. This aligns with global trends but is amplified by the city’s cosmopolitan nature, where patients often seek alignment with international beauty standards. However, financial constraints remain a barrier for many patients, particularly those from low-income families in East Jerusalem.</w:t>
      </w:r>
    </w:p>
    <w:p>
      <w:pPr>
        <w:pStyle w:val="BodyText"/>
      </w:pPr>
      <w:r>
        <w:t xml:space="preserve">Cultural sensitivity emerged as a critical factor in successful treatment outcomes. Orthodontists reported that tailoring communication strategies—such as using interpreters for non-Hebrew-speaking patients or incorporating religious practices into appointment scheduling—was essential to building trust and ensuring compliance with treatment plans.</w:t>
      </w:r>
    </w:p>
    <w:p>
      <w:pPr>
        <w:pStyle w:val="BodyText"/>
      </w:pPr>
      <w:r>
        <w:t xml:space="preserve">Technology has played a transformative role in Jerusalem’s orthodontic sector. Clinics utilizing digital scans and virtual simulations have reported higher patient satisfaction rates compared to traditional methods. However, disparities in access to such technology persist between private practices and public healthcare facilities.</w:t>
      </w:r>
    </w:p>
    <w:bookmarkEnd w:id="24"/>
    <w:bookmarkStart w:id="25" w:name="X15083da02320bb37a5ff67c6bfea7a5be5ca223"/>
    <w:p>
      <w:pPr>
        <w:pStyle w:val="Heading2"/>
      </w:pPr>
      <w:r>
        <w:t xml:space="preserve">Challenges for Orthodontists in Jerusalem</w:t>
      </w:r>
    </w:p>
    <w:p>
      <w:pPr>
        <w:pStyle w:val="FirstParagraph"/>
      </w:pPr>
      <w:r>
        <w:t xml:space="preserve">Orthodontists in Jerusalem face challenges unique to the city’s socio-political climate. For example, the division of Jerusalem into Israeli and Palestinian-administered areas has created logistical difficulties in accessing certain patient populations. Additionally, the high cost of orthodontic treatments often limits accessibility for marginalized communities.</w:t>
      </w:r>
    </w:p>
    <w:p>
      <w:pPr>
        <w:pStyle w:val="BodyText"/>
      </w:pPr>
      <w:r>
        <w:t xml:space="preserve">Another challenge is the integration of new technologies into practice while maintaining affordability. While advanced tools such as cone-beam CT scans and clear aligners are available, their adoption is uneven due to financial and training barriers for smaller clinics.</w:t>
      </w:r>
    </w:p>
    <w:bookmarkEnd w:id="25"/>
    <w:bookmarkStart w:id="26" w:name="recommendations"/>
    <w:p>
      <w:pPr>
        <w:pStyle w:val="Heading2"/>
      </w:pPr>
      <w:r>
        <w:t xml:space="preserve">Recommendations</w:t>
      </w:r>
    </w:p>
    <w:p>
      <w:pPr>
        <w:pStyle w:val="FirstParagraph"/>
      </w:pPr>
      <w:r>
        <w:t xml:space="preserve">To address these challenges, this thesis proposes the following: (1) Increased government funding for orthodontic care in underserved areas of Jerusalem, (2) Partnerships between academic institutions and private clinics to share technological resources, and (3) Mandatory cultural competency training for orthodontists to improve patient outcomes.</w:t>
      </w:r>
    </w:p>
    <w:p>
      <w:pPr>
        <w:pStyle w:val="BodyText"/>
      </w:pPr>
      <w:r>
        <w:t xml:space="preserve">Additionally, the development of a centralized digital platform for orthodontic referrals could streamline access to care while reducing administrative burdens on practitioners.</w:t>
      </w:r>
    </w:p>
    <w:bookmarkEnd w:id="26"/>
    <w:bookmarkStart w:id="27" w:name="conclusion"/>
    <w:p>
      <w:pPr>
        <w:pStyle w:val="Heading2"/>
      </w:pPr>
      <w:r>
        <w:t xml:space="preserve">Conclusion</w:t>
      </w:r>
    </w:p>
    <w:p>
      <w:pPr>
        <w:pStyle w:val="FirstParagraph"/>
      </w:pPr>
      <w:r>
        <w:t xml:space="preserve">The role of an orthodontist in Israel’s Jerusalem is both complex and dynamic. It requires balancing clinical excellence with cultural awareness, technological innovation, and ethical responsibility. As the city continues to evolve, orthodontists must remain adaptable to ensure that their services meet the diverse needs of Jerusalem’s population while contributing to the broader goals of public health in Israel.</w:t>
      </w:r>
    </w:p>
    <w:p>
      <w:pPr>
        <w:pStyle w:val="BodyText"/>
      </w:pPr>
      <w:r>
        <w:t xml:space="preserve">This Master Thesis underscores the importance of localized research in orthodontics and highlights Jerusalem as a microcosm of global healthcare challenges. By addressing these issues, orthodontists can play a pivotal role in shaping equitable and effective dental care systems not only in Israel but also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Orthodontist in Israel Jerusalem</dc:title>
  <dc:creator/>
  <dc:language>en</dc:language>
  <cp:keywords/>
  <dcterms:created xsi:type="dcterms:W3CDTF">2026-07-20T14:39:37Z</dcterms:created>
  <dcterms:modified xsi:type="dcterms:W3CDTF">2026-07-20T14:39:37Z</dcterms:modified>
</cp:coreProperties>
</file>

<file path=docProps/custom.xml><?xml version="1.0" encoding="utf-8"?>
<Properties xmlns="http://schemas.openxmlformats.org/officeDocument/2006/custom-properties" xmlns:vt="http://schemas.openxmlformats.org/officeDocument/2006/docPropsVTypes"/>
</file>