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8a02cb07316a1f6136acbc9f7f0528dd0d6ce95"/>
    <w:p>
      <w:pPr>
        <w:pStyle w:val="Heading1"/>
      </w:pPr>
      <w:r>
        <w:t xml:space="preserve">Master Thesis: The Role of an Orthodontist in Italy, Rome</w:t>
      </w:r>
    </w:p>
    <w:bookmarkStart w:id="20" w:name="abstract"/>
    <w:p>
      <w:pPr>
        <w:pStyle w:val="Heading2"/>
      </w:pPr>
      <w:r>
        <w:t xml:space="preserve">Abstract</w:t>
      </w:r>
    </w:p>
    <w:p>
      <w:pPr>
        <w:pStyle w:val="FirstParagraph"/>
      </w:pPr>
      <w:r>
        <w:t xml:space="preserve">This Master Thesis explores the professional and academic landscape of orthodontics in the city of Rome, Italy. It examines the unique challenges and opportunities faced by orthodontists operating within this culturally rich and medically diverse urban center. The document analyzes the educational pathways required to become an orthodontist in Italy, emphasizes patient demographics specific to Rome, and evaluates how local healthcare policies influence dental specialties such as orthodontics. By integrating clinical data with sociocultural insights, this thesis aims to provide a comprehensive framework for understanding the practice of orthodontics in Rome and its broader implications for Italian dental medicine.</w:t>
      </w:r>
    </w:p>
    <w:bookmarkEnd w:id="20"/>
    <w:bookmarkStart w:id="21" w:name="introduction"/>
    <w:p>
      <w:pPr>
        <w:pStyle w:val="Heading2"/>
      </w:pPr>
      <w:r>
        <w:t xml:space="preserve">Introduction</w:t>
      </w:r>
    </w:p>
    <w:p>
      <w:pPr>
        <w:pStyle w:val="FirstParagraph"/>
      </w:pPr>
      <w:r>
        <w:t xml:space="preserve">The field of orthodontics, a specialized branch of dentistry focused on correcting malocclusions and improving oral function, has evolved significantly in recent decades. In Italy, particularly within the vibrant city of Rome, the demand for orthodontic services has surged due to factors such as population growth, increased awareness of cosmetic dentistry, and advancements in dental technology. This thesis investigates how orthodontists in Rome navigate these dynamics while adhering to national healthcare standards and international best practices. It also highlights the intersection of academic rigor required for becoming an orthodontist with the practical realities of delivering care in a bustling metropolis like Rome.</w:t>
      </w:r>
    </w:p>
    <w:bookmarkEnd w:id="21"/>
    <w:bookmarkStart w:id="22" w:name="Xc7027fd138873ce67a6b2989d4a5badf058946c"/>
    <w:p>
      <w:pPr>
        <w:pStyle w:val="Heading2"/>
      </w:pPr>
      <w:r>
        <w:t xml:space="preserve">Academic Pathways to Becoming an Orthodontist in Italy</w:t>
      </w:r>
    </w:p>
    <w:p>
      <w:pPr>
        <w:pStyle w:val="FirstParagraph"/>
      </w:pPr>
      <w:r>
        <w:t xml:space="preserve">Becoming an orthodontist in Italy involves completing a rigorous educational journey that begins with a five-year degree in Dentistry (Laurea Magistrale) from an Italian university accredited by the Ministry of Education. Following this, professionals must complete a two-year specialization program (Specializzazione Odontoiatrica) in orthodontics, which includes clinical training, research projects, and coursework aligned with European Union dental guidelines. In Rome, institutions such as the Sapienza University of Rome and the Università Cattolica del Sacro Cuore offer programs that blend theoretical knowledge with hands-on experience in high-volume clinical settings.</w:t>
      </w:r>
    </w:p>
    <w:p>
      <w:pPr>
        <w:pStyle w:val="BodyText"/>
      </w:pPr>
      <w:r>
        <w:rPr>
          <w:bCs/>
          <w:b/>
        </w:rPr>
        <w:t xml:space="preserve">Key aspects of the academic pathway:</w:t>
      </w:r>
    </w:p>
    <w:p>
      <w:pPr>
        <w:numPr>
          <w:ilvl w:val="0"/>
          <w:numId w:val="1001"/>
        </w:numPr>
        <w:pStyle w:val="Compact"/>
      </w:pPr>
      <w:r>
        <w:t xml:space="preserve">Completion of a bachelor’s degree in Dentistry.</w:t>
      </w:r>
    </w:p>
    <w:p>
      <w:pPr>
        <w:numPr>
          <w:ilvl w:val="0"/>
          <w:numId w:val="1001"/>
        </w:numPr>
        <w:pStyle w:val="Compact"/>
      </w:pPr>
      <w:r>
        <w:t xml:space="preserve">Pursuit of a specialized orthodontics program (Specializzazione Odontoiatrica).</w:t>
      </w:r>
    </w:p>
    <w:p>
      <w:pPr>
        <w:numPr>
          <w:ilvl w:val="0"/>
          <w:numId w:val="1001"/>
        </w:numPr>
        <w:pStyle w:val="Compact"/>
      </w:pPr>
      <w:r>
        <w:t xml:space="preserve">Participation in clinical rotations at hospitals and private clinics in Rome.</w:t>
      </w:r>
    </w:p>
    <w:bookmarkEnd w:id="22"/>
    <w:bookmarkStart w:id="23" w:name="X9fed0c0be0d3080604085e5e7eaf568c58e5119"/>
    <w:p>
      <w:pPr>
        <w:pStyle w:val="Heading2"/>
      </w:pPr>
      <w:r>
        <w:t xml:space="preserve">Clinical Practice of Orthodontists in Rome</w:t>
      </w:r>
    </w:p>
    <w:p>
      <w:pPr>
        <w:pStyle w:val="FirstParagraph"/>
      </w:pPr>
      <w:r>
        <w:t xml:space="preserve">Rome, as Italy’s capital and a global tourist hub, presents a unique demographic profile for orthodontists. The city hosts both native Italians and international patients, necessitating multilingual communication skills and an understanding of diverse cultural expectations regarding dental aesthetics. Additionally, Rome’s healthcare system is a blend of public (SSN) and private services, with orthodontists often working in multidisciplinary teams at institutions like the Policlinico Umberto I.</w:t>
      </w:r>
    </w:p>
    <w:p>
      <w:pPr>
        <w:pStyle w:val="BodyText"/>
      </w:pPr>
      <w:r>
        <w:t xml:space="preserve">Orthodontic treatment in Rome frequently involves the use of cutting-edge technologies such as 3D imaging, clear aligners, and digital scanning. These innovations are critical for addressing the complex cases encountered in a city with a high proportion of adolescents seeking orthodontic care. However, challenges remain, including disparities in access to specialized care between urban and suburban areas.</w:t>
      </w:r>
    </w:p>
    <w:bookmarkEnd w:id="23"/>
    <w:bookmarkStart w:id="24" w:name="X5db29cf288c4dd1b3b945a4c670133b494aa41e"/>
    <w:p>
      <w:pPr>
        <w:pStyle w:val="Heading2"/>
      </w:pPr>
      <w:r>
        <w:t xml:space="preserve">Challenges Faced by Orthodontists in Rome</w:t>
      </w:r>
    </w:p>
    <w:p>
      <w:pPr>
        <w:pStyle w:val="FirstParagraph"/>
      </w:pPr>
      <w:r>
        <w:t xml:space="preserve">Despite the opportunities for professional growth, orthodontists in Rome face several challenges. These include:</w:t>
      </w:r>
    </w:p>
    <w:p>
      <w:pPr>
        <w:numPr>
          <w:ilvl w:val="0"/>
          <w:numId w:val="1002"/>
        </w:numPr>
        <w:pStyle w:val="Compact"/>
      </w:pPr>
      <w:r>
        <w:rPr>
          <w:bCs/>
          <w:b/>
        </w:rPr>
        <w:t xml:space="preserve">Patient education:</w:t>
      </w:r>
      <w:r>
        <w:t xml:space="preserve"> </w:t>
      </w:r>
      <w:r>
        <w:t xml:space="preserve">Many patients require extensive counseling on treatment timelines and hygiene practices.</w:t>
      </w:r>
    </w:p>
    <w:p>
      <w:pPr>
        <w:numPr>
          <w:ilvl w:val="0"/>
          <w:numId w:val="1002"/>
        </w:numPr>
        <w:pStyle w:val="Compact"/>
      </w:pPr>
      <w:r>
        <w:rPr>
          <w:bCs/>
          <w:b/>
        </w:rPr>
        <w:t xml:space="preserve">Economic pressures:</w:t>
      </w:r>
      <w:r>
        <w:t xml:space="preserve"> </w:t>
      </w:r>
      <w:r>
        <w:t xml:space="preserve">Balancing the cost of advanced equipment with the affordability of services for low-income families.</w:t>
      </w:r>
    </w:p>
    <w:p>
      <w:pPr>
        <w:numPr>
          <w:ilvl w:val="0"/>
          <w:numId w:val="1002"/>
        </w:numPr>
        <w:pStyle w:val="Compact"/>
      </w:pPr>
      <w:r>
        <w:rPr>
          <w:bCs/>
          <w:b/>
        </w:rPr>
        <w:t xml:space="preserve">Regulatory compliance:</w:t>
      </w:r>
      <w:r>
        <w:t xml:space="preserve"> </w:t>
      </w:r>
      <w:r>
        <w:t xml:space="preserve">Adhering to Italian health regulations while integrating international standards of care.</w:t>
      </w:r>
    </w:p>
    <w:bookmarkEnd w:id="24"/>
    <w:bookmarkStart w:id="25" w:name="Xcf4ceefe3ecaf6b4879fb5862d17487bc005006"/>
    <w:p>
      <w:pPr>
        <w:pStyle w:val="Heading2"/>
      </w:pPr>
      <w:r>
        <w:t xml:space="preserve">Sociocultural Impact and Future Prospects</w:t>
      </w:r>
    </w:p>
    <w:p>
      <w:pPr>
        <w:pStyle w:val="FirstParagraph"/>
      </w:pPr>
      <w:r>
        <w:t xml:space="preserve">The role of an orthodontist in Rome extends beyond clinical practice. They are often involved in community outreach programs, public health initiatives, and collaborations with schools to promote early intervention. Furthermore, the increasing popularity of cosmetic dentistry has led to a rise in demand for esthetic-focused orthodontic treatments such as lingual braces and invisible aligners.</w:t>
      </w:r>
    </w:p>
    <w:p>
      <w:pPr>
        <w:pStyle w:val="BodyText"/>
      </w:pPr>
      <w:r>
        <w:t xml:space="preserve">Looking ahead, the field of orthodontics in Rome is poised for growth. Advances in telemedicine may enable remote consultations, while ongoing research at institutions like the Istituto Ortopedico Rizzoli could lead to breakthroughs in orthodontic materials and techniques. However, ensuring equitable access to care will require sustained efforts from both public and private sectors.</w:t>
      </w:r>
    </w:p>
    <w:bookmarkEnd w:id="25"/>
    <w:bookmarkStart w:id="26" w:name="conclusion"/>
    <w:p>
      <w:pPr>
        <w:pStyle w:val="Heading2"/>
      </w:pPr>
      <w:r>
        <w:t xml:space="preserve">Conclusion</w:t>
      </w:r>
    </w:p>
    <w:p>
      <w:pPr>
        <w:pStyle w:val="FirstParagraph"/>
      </w:pPr>
      <w:r>
        <w:t xml:space="preserve">This Master Thesis underscores the critical role of orthodontists in shaping the dental healthcare landscape of Rome, Italy. It highlights the academic and clinical excellence required to practice in this dynamic city while addressing the unique sociocultural and economic factors that influence patient care. By examining both current practices and future trends, this work contributes to a deeper understanding of how orthodontics can be optimized to meet the needs of Rome’s diverse population. As Italy continues to invest in dental innovation, Rome stands as a pivotal center for advancing orthodontic science and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Italy, Rome</dc:title>
  <dc:creator/>
  <dc:language>en</dc:language>
  <cp:keywords/>
  <dcterms:created xsi:type="dcterms:W3CDTF">2026-07-20T19:15:30Z</dcterms:created>
  <dcterms:modified xsi:type="dcterms:W3CDTF">2026-07-20T19:15:30Z</dcterms:modified>
</cp:coreProperties>
</file>

<file path=docProps/custom.xml><?xml version="1.0" encoding="utf-8"?>
<Properties xmlns="http://schemas.openxmlformats.org/officeDocument/2006/custom-properties" xmlns:vt="http://schemas.openxmlformats.org/officeDocument/2006/docPropsVTypes"/>
</file>