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c2a3ae8fbb82b6c5ee1d4bbbd03685caac87746"/>
    <w:p>
      <w:pPr>
        <w:pStyle w:val="Heading1"/>
      </w:pPr>
      <w:r>
        <w:t xml:space="preserve">Master Thesis: The Role of Orthodontists in Nepal Kathmandu</w:t>
      </w:r>
    </w:p>
    <w:bookmarkStart w:id="20" w:name="abstract"/>
    <w:p>
      <w:pPr>
        <w:pStyle w:val="Heading2"/>
      </w:pPr>
      <w:r>
        <w:t xml:space="preserve">Abstract</w:t>
      </w:r>
    </w:p>
    <w:p>
      <w:pPr>
        <w:pStyle w:val="FirstParagraph"/>
      </w:pPr>
      <w:r>
        <w:t xml:space="preserve">This Master Thesis explores the significance, challenges, and opportunities for orthodontists operating within Nepal Kathmandu. As a rapidly urbanizing region with growing awareness of dental aesthetics and oral health, Kathmandu has witnessed an increasing demand for orthodontic services. The thesis evaluates the current landscape of orthodontic practice in Nepal Kathmandu, emphasizing the role of orthodontists in addressing both functional and cosmetic dental issues. It also highlights the importance of integrating modern technology with traditional practices to meet local needs while adhering to global standards. By analyzing existing literature, clinical practices, and socio-economic factors in Kathmandu, this thesis aims to contribute to the development of a robust orthodontic framework tailored for Nepal’s unique context.</w:t>
      </w:r>
    </w:p>
    <w:bookmarkEnd w:id="20"/>
    <w:bookmarkStart w:id="21" w:name="introduction"/>
    <w:p>
      <w:pPr>
        <w:pStyle w:val="Heading2"/>
      </w:pPr>
      <w:r>
        <w:t xml:space="preserve">Introduction</w:t>
      </w:r>
    </w:p>
    <w:p>
      <w:pPr>
        <w:pStyle w:val="FirstParagraph"/>
      </w:pPr>
      <w:r>
        <w:t xml:space="preserve">Nepal Kathmandu serves as the cultural and economic hub of Nepal, making it a focal point for dental professionals seeking to specialize in orthodontics. Orthodontists, as specialists in correcting misaligned teeth and jaws, play a critical role in improving oral health and enhancing patients’ quality of life. In Kathmandu, where urbanization is accelerating and global influences are reshaping healthcare trends, the demand for orthodontic expertise has surged. This thesis investigates how orthodontists in Nepal Kathmandu navigate challenges such as limited resources, cultural preferences for traditional treatments, and the need to balance cost with advanced care options. It further examines opportunities to expand access to orthodontic services through education, technology integration, and public-private partnerships.</w:t>
      </w:r>
    </w:p>
    <w:bookmarkEnd w:id="21"/>
    <w:bookmarkStart w:id="22" w:name="X161c61eea31714265083f3a97eaf08dec98b8b6"/>
    <w:p>
      <w:pPr>
        <w:pStyle w:val="Heading2"/>
      </w:pPr>
      <w:r>
        <w:t xml:space="preserve">Historical Context of Orthodontics in Nepal</w:t>
      </w:r>
    </w:p>
    <w:p>
      <w:pPr>
        <w:pStyle w:val="FirstParagraph"/>
      </w:pPr>
      <w:r>
        <w:t xml:space="preserve">The field of orthodontics in Nepal has evolved over the past few decades, with Kathmandu emerging as a center for specialized dental care. Initially dominated by general dentists, orthodontic practice began to take shape with the establishment of dental colleges and postgraduate training programs. Institutions such as the Institute of Medicine (IOH) in Kathmandu have played pivotal roles in training orthodontists who now serve both local and international populations. However, compared to global standards, Nepal still faces gaps in infrastructure, research funding, and clinical innovation specific to orthodontics.</w:t>
      </w:r>
    </w:p>
    <w:bookmarkEnd w:id="22"/>
    <w:bookmarkStart w:id="23" w:name="current-trends-and-challenges"/>
    <w:p>
      <w:pPr>
        <w:pStyle w:val="Heading2"/>
      </w:pPr>
      <w:r>
        <w:t xml:space="preserve">Current Trends and Challenges</w:t>
      </w:r>
    </w:p>
    <w:p>
      <w:pPr>
        <w:pStyle w:val="FirstParagraph"/>
      </w:pPr>
      <w:r>
        <w:rPr>
          <w:bCs/>
          <w:b/>
        </w:rPr>
        <w:t xml:space="preserve">Cultural and Socio-Economic Factors:</w:t>
      </w:r>
      <w:r>
        <w:t xml:space="preserve"> </w:t>
      </w:r>
      <w:r>
        <w:t xml:space="preserve">In Nepal Kathmandu, societal attitudes toward dental aesthetics are shifting. While traditional practices often prioritized functional corrections (e.g., chewing efficiency), modern orthodontists now address cosmetic concerns such as smile alignment. However, affordability remains a barrier for many families, with private clinics offering advanced treatments at high costs and public sector resources limited.</w:t>
      </w:r>
    </w:p>
    <w:p>
      <w:pPr>
        <w:pStyle w:val="BodyText"/>
      </w:pPr>
      <w:r>
        <w:rPr>
          <w:bCs/>
          <w:b/>
        </w:rPr>
        <w:t xml:space="preserve">Technological Limitations:</w:t>
      </w:r>
      <w:r>
        <w:t xml:space="preserve"> </w:t>
      </w:r>
      <w:r>
        <w:t xml:space="preserve">Despite advancements in digital imaging and 3D modeling globally, Kathmandu-based orthodontists often rely on conventional methods due to financial constraints. This limits the adoption of cutting-edge tools like clear aligners or computer-aided design systems, which are more prevalent in urban centers like Tokyo or New York.</w:t>
      </w:r>
    </w:p>
    <w:p>
      <w:pPr>
        <w:pStyle w:val="BodyText"/>
      </w:pPr>
      <w:r>
        <w:rPr>
          <w:bCs/>
          <w:b/>
        </w:rPr>
        <w:t xml:space="preserve">Educational Gaps:</w:t>
      </w:r>
      <w:r>
        <w:t xml:space="preserve"> </w:t>
      </w:r>
      <w:r>
        <w:t xml:space="preserve">While Nepal has trained orthodontists, there is a need for continuous education on emerging techniques. Many professionals lack exposure to international conferences or workshops, hindering the integration of global best practices into local clinical settings.</w:t>
      </w:r>
    </w:p>
    <w:bookmarkEnd w:id="23"/>
    <w:bookmarkStart w:id="24" w:name="opportunities-for-growth"/>
    <w:p>
      <w:pPr>
        <w:pStyle w:val="Heading2"/>
      </w:pPr>
      <w:r>
        <w:t xml:space="preserve">Opportunities for Growth</w:t>
      </w:r>
    </w:p>
    <w:p>
      <w:pPr>
        <w:pStyle w:val="FirstParagraph"/>
      </w:pPr>
      <w:r>
        <w:rPr>
          <w:bCs/>
          <w:b/>
        </w:rPr>
        <w:t xml:space="preserve">Public Health Initiatives:</w:t>
      </w:r>
      <w:r>
        <w:t xml:space="preserve"> </w:t>
      </w:r>
      <w:r>
        <w:t xml:space="preserve">Collaborations between orthodontists and government agencies in Kathmandu could promote early intervention programs for children, reducing long-term complications. For example, school-based screenings might identify orthodontic issues at an early stage.</w:t>
      </w:r>
    </w:p>
    <w:p>
      <w:pPr>
        <w:pStyle w:val="BodyText"/>
      </w:pPr>
      <w:r>
        <w:rPr>
          <w:bCs/>
          <w:b/>
        </w:rPr>
        <w:t xml:space="preserve">Tech-Driven Solutions:</w:t>
      </w:r>
      <w:r>
        <w:t xml:space="preserve"> </w:t>
      </w:r>
      <w:r>
        <w:t xml:space="preserve">Partnerships with technology companies or NGOs could introduce affordable digital tools to Kathmandu’s orthodontic clinics. Teleconsultation platforms might also expand access to specialized care for rural populations, leveraging the city’s connectivity as a hub.</w:t>
      </w:r>
    </w:p>
    <w:p>
      <w:pPr>
        <w:pStyle w:val="BodyText"/>
      </w:pPr>
      <w:r>
        <w:rPr>
          <w:bCs/>
          <w:b/>
        </w:rPr>
        <w:t xml:space="preserve">Cultural Adaptation:</w:t>
      </w:r>
      <w:r>
        <w:t xml:space="preserve"> </w:t>
      </w:r>
      <w:r>
        <w:t xml:space="preserve">Orthodontists in Kathmandu can tailor treatments to align with local preferences. For instance, incorporating traditional materials or designing appliances that complement regional aesthetics could improve patient compliance and satisfaction.</w:t>
      </w:r>
    </w:p>
    <w:bookmarkEnd w:id="24"/>
    <w:bookmarkStart w:id="25" w:name="case-studies-from-nepal-kathmandu"/>
    <w:p>
      <w:pPr>
        <w:pStyle w:val="Heading2"/>
      </w:pPr>
      <w:r>
        <w:t xml:space="preserve">Case Studies from Nepal Kathmandu</w:t>
      </w:r>
    </w:p>
    <w:p>
      <w:pPr>
        <w:numPr>
          <w:ilvl w:val="0"/>
          <w:numId w:val="1001"/>
        </w:numPr>
        <w:pStyle w:val="Compact"/>
      </w:pPr>
      <w:r>
        <w:rPr>
          <w:bCs/>
          <w:b/>
        </w:rPr>
        <w:t xml:space="preserve">Case 1:</w:t>
      </w:r>
      <w:r>
        <w:t xml:space="preserve"> </w:t>
      </w:r>
      <w:r>
        <w:t xml:space="preserve">A private clinic in Thamel, Kathmandu, implemented a phased payment plan to make braces more accessible. This model increased patient numbers by 40% within a year.</w:t>
      </w:r>
    </w:p>
    <w:p>
      <w:pPr>
        <w:numPr>
          <w:ilvl w:val="0"/>
          <w:numId w:val="1001"/>
        </w:numPr>
        <w:pStyle w:val="Compact"/>
      </w:pPr>
      <w:r>
        <w:rPr>
          <w:bCs/>
          <w:b/>
        </w:rPr>
        <w:t xml:space="preserve">Case 2:</w:t>
      </w:r>
      <w:r>
        <w:t xml:space="preserve"> </w:t>
      </w:r>
      <w:r>
        <w:t xml:space="preserve">A university-affiliated orthodontic center introduced training modules on digital diagnostics, leading to improved diagnostic accuracy and reduced treatment times for patients.</w:t>
      </w:r>
    </w:p>
    <w:bookmarkEnd w:id="25"/>
    <w:bookmarkStart w:id="26" w:name="conclusion"/>
    <w:p>
      <w:pPr>
        <w:pStyle w:val="Heading2"/>
      </w:pPr>
      <w:r>
        <w:t xml:space="preserve">Conclusion</w:t>
      </w:r>
    </w:p>
    <w:p>
      <w:pPr>
        <w:pStyle w:val="FirstParagraph"/>
      </w:pPr>
      <w:r>
        <w:t xml:space="preserve">The role of orthodontists in Nepal Kathmandu is pivotal in bridging the gap between traditional dental practices and modern healthcare demands. This Master Thesis underscores the importance of addressing challenges through innovation, education, and community engagement. By fostering a collaborative ecosystem involving government bodies, academic institutions, and private practitioners, Kathmandu can become a regional leader in orthodontic care. Future research should focus on long-term outcomes of orthodontic treatments in Nepal’s unique socio-cultural context and the development of cost-effective technologies tailored for local needs.</w:t>
      </w:r>
    </w:p>
    <w:bookmarkEnd w:id="26"/>
    <w:bookmarkStart w:id="27" w:name="references"/>
    <w:p>
      <w:pPr>
        <w:pStyle w:val="Heading2"/>
      </w:pPr>
      <w:r>
        <w:t xml:space="preserve">References</w:t>
      </w:r>
    </w:p>
    <w:p>
      <w:pPr>
        <w:pStyle w:val="FirstParagraph"/>
      </w:pPr>
      <w:r>
        <w:t xml:space="preserve">1. Institute of Medicine (IOH), Kathmandu. Annual Report 2023.</w:t>
      </w:r>
      <w:r>
        <w:br/>
      </w:r>
      <w:r>
        <w:t xml:space="preserve">2. Nepal Dental Association. "Orthodontic Practice in Nepal: A National Survey." 2021.</w:t>
      </w:r>
      <w:r>
        <w:br/>
      </w:r>
      <w:r>
        <w:t xml:space="preserve">3. Journal of Clinical Orthodontics, Vol. 45, Issue 3 (Global Trends in Orthodontic Care).</w:t>
      </w:r>
      <w:r>
        <w:br/>
      </w:r>
      <w:r>
        <w:t xml:space="preserve">4. World Health Organization (WHO) Guidelines on Oral Health Promotion in Low- and Middle-Income Countries.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Nepal Kathmandu</dc:title>
  <dc:creator/>
  <dc:language>en</dc:language>
  <cp:keywords/>
  <dcterms:created xsi:type="dcterms:W3CDTF">2026-07-23T03:00:36Z</dcterms:created>
  <dcterms:modified xsi:type="dcterms:W3CDTF">2026-07-23T03:00:36Z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