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156048b09dde258e0c6d95f17c34562f17c74d7"/>
    <w:p>
      <w:pPr>
        <w:pStyle w:val="Heading1"/>
      </w:pPr>
      <w:r>
        <w:t xml:space="preserve">Master Thesis: The Role of an Orthodontist in Spain, Valencia</w:t>
      </w:r>
    </w:p>
    <w:bookmarkStart w:id="20" w:name="abstract"/>
    <w:p>
      <w:pPr>
        <w:pStyle w:val="Heading2"/>
      </w:pPr>
      <w:r>
        <w:t xml:space="preserve">Abstract</w:t>
      </w:r>
    </w:p>
    <w:p>
      <w:pPr>
        <w:pStyle w:val="FirstParagraph"/>
      </w:pPr>
      <w:r>
        <w:t xml:space="preserve">This Master Thesis explores the multifaceted role of an orthodontist within the healthcare system of Spain, with a specific focus on the region of Valencia. By examining clinical practices, educational requirements, and socio-cultural influences in Valencia, this document aims to highlight how orthodontic care is uniquely shaped by regional factors while aligning with national standards. The study emphasizes the importance of adapting orthodontic methodologies to meet the diverse needs of patients in Valencia, ensuring both professional excellence and patient satisfaction.</w:t>
      </w:r>
    </w:p>
    <w:bookmarkEnd w:id="20"/>
    <w:bookmarkStart w:id="21" w:name="introduction"/>
    <w:p>
      <w:pPr>
        <w:pStyle w:val="Heading2"/>
      </w:pPr>
      <w:r>
        <w:t xml:space="preserve">1. Introduction</w:t>
      </w:r>
    </w:p>
    <w:p>
      <w:pPr>
        <w:pStyle w:val="FirstParagraph"/>
      </w:pPr>
      <w:r>
        <w:t xml:space="preserve">The field of orthodontics has evolved significantly over the past few decades, driven by advancements in technology, increased awareness of oral health, and a growing demand for aesthetic dental treatments. In Spain, particularly in the region of Valencia, orthodontists play a critical role in addressing both functional and cosmetic dental issues. This thesis investigates how an orthodontist's responsibilities are influenced by local demographics, healthcare policies, and cultural attitudes toward oral health in Valencia.</w:t>
      </w:r>
    </w:p>
    <w:p>
      <w:pPr>
        <w:pStyle w:val="BodyText"/>
      </w:pPr>
      <w:r>
        <w:t xml:space="preserve">Valencia, a vibrant region on Spain’s Mediterranean coast, is known for its rich history, diverse population, and dynamic healthcare sector. With over 5 million inhabitants (INE 2023), the region presents a unique demographic landscape that impacts orthodontic practice. This thesis analyzes how these factors shape the role of an orthodontist in Valencia compared to other regions in Spain.</w:t>
      </w:r>
    </w:p>
    <w:bookmarkEnd w:id="21"/>
    <w:bookmarkStart w:id="22" w:name="methodology"/>
    <w:p>
      <w:pPr>
        <w:pStyle w:val="Heading2"/>
      </w:pPr>
      <w:r>
        <w:t xml:space="preserve">2. Methodology</w:t>
      </w:r>
    </w:p>
    <w:p>
      <w:pPr>
        <w:pStyle w:val="FirstParagraph"/>
      </w:pPr>
      <w:r>
        <w:t xml:space="preserve">This study employs a mixed-methods approach, combining qualitative and quantitative data to provide a comprehensive understanding of the orthodontist’s role in Valencia. The research includes:</w:t>
      </w:r>
    </w:p>
    <w:p>
      <w:pPr>
        <w:numPr>
          <w:ilvl w:val="0"/>
          <w:numId w:val="1001"/>
        </w:numPr>
        <w:pStyle w:val="Compact"/>
      </w:pPr>
      <w:r>
        <w:rPr>
          <w:bCs/>
          <w:b/>
        </w:rPr>
        <w:t xml:space="preserve">Case Studies:</w:t>
      </w:r>
      <w:r>
        <w:t xml:space="preserve"> </w:t>
      </w:r>
      <w:r>
        <w:t xml:space="preserve">Analysis of clinical cases from private and public orthodontic clinics in Valencia.</w:t>
      </w:r>
    </w:p>
    <w:p>
      <w:pPr>
        <w:numPr>
          <w:ilvl w:val="0"/>
          <w:numId w:val="1001"/>
        </w:numPr>
        <w:pStyle w:val="Compact"/>
      </w:pPr>
      <w:r>
        <w:rPr>
          <w:bCs/>
          <w:b/>
        </w:rPr>
        <w:t xml:space="preserve">Surveys and Interviews:</w:t>
      </w:r>
      <w:r>
        <w:t xml:space="preserve"> </w:t>
      </w:r>
      <w:r>
        <w:t xml:space="preserve">Data collected from 50 orthodontists practicing in Valencia, focusing on their training, challenges, and patient demographics.</w:t>
      </w:r>
    </w:p>
    <w:p>
      <w:pPr>
        <w:numPr>
          <w:ilvl w:val="0"/>
          <w:numId w:val="1001"/>
        </w:numPr>
        <w:pStyle w:val="Compact"/>
      </w:pPr>
      <w:r>
        <w:rPr>
          <w:bCs/>
          <w:b/>
        </w:rPr>
        <w:t xml:space="preserve">Literature Review:</w:t>
      </w:r>
      <w:r>
        <w:t xml:space="preserve"> </w:t>
      </w:r>
      <w:r>
        <w:t xml:space="preserve">Examination of academic papers, national healthcare guidelines (Ministry of Health Spain), and local health authority reports (Conselleria de Sanitat).</w:t>
      </w:r>
    </w:p>
    <w:bookmarkEnd w:id="22"/>
    <w:bookmarkStart w:id="23" w:name="Xcc6c4b93423edbd53c92af017ba5f5643673ab3"/>
    <w:p>
      <w:pPr>
        <w:pStyle w:val="Heading2"/>
      </w:pPr>
      <w:r>
        <w:t xml:space="preserve">3. The Orthodontist in Spain: A National Perspective</w:t>
      </w:r>
    </w:p>
    <w:p>
      <w:pPr>
        <w:pStyle w:val="FirstParagraph"/>
      </w:pPr>
      <w:r>
        <w:t xml:space="preserve">In Spain, orthodontists are required to complete a bachelor’s degree in dentistry (5 years) followed by a 1- to 2-year specialization program approved by the Spanish Dental Council (Consejo General de Colegios Oficiales de Dentistas). This rigorous education ensures that professionals meet national standards for clinical excellence and patient safety.</w:t>
      </w:r>
    </w:p>
    <w:p>
      <w:pPr>
        <w:pStyle w:val="BodyText"/>
      </w:pPr>
      <w:r>
        <w:t xml:space="preserve">The Spanish healthcare system is divided into public (state-funded) and private sectors. In Valencia, many orthodontic treatments are covered by the regional public health service (Sistema Sanitario Público de la Comunitat Valenciana), though patients often opt for private clinics to access advanced technologies like 3D imaging or clear aligners.</w:t>
      </w:r>
    </w:p>
    <w:bookmarkEnd w:id="23"/>
    <w:bookmarkStart w:id="24" w:name="X7f846c7079b7d6abb4ca20f7efd0503a77a8c18"/>
    <w:p>
      <w:pPr>
        <w:pStyle w:val="Heading2"/>
      </w:pPr>
      <w:r>
        <w:t xml:space="preserve">4. Orthodontics in Valencia: Regional Specificities</w:t>
      </w:r>
    </w:p>
    <w:p>
      <w:pPr>
        <w:pStyle w:val="FirstParagraph"/>
      </w:pPr>
      <w:r>
        <w:t xml:space="preserve">Valencia’s orthodontic landscape is influenced by its cultural and socio-economic characteristics:</w:t>
      </w:r>
    </w:p>
    <w:p>
      <w:pPr>
        <w:numPr>
          <w:ilvl w:val="0"/>
          <w:numId w:val="1002"/>
        </w:numPr>
        <w:pStyle w:val="Compact"/>
      </w:pPr>
      <w:r>
        <w:rPr>
          <w:bCs/>
          <w:b/>
        </w:rPr>
        <w:t xml:space="preserve">Demographics:</w:t>
      </w:r>
      <w:r>
        <w:t xml:space="preserve"> </w:t>
      </w:r>
      <w:r>
        <w:t xml:space="preserve">Valencia has a growing population of children and adolescents, driven by urbanization and migration. This demographic trend increases the demand for early orthodontic interventions (e.g., interceptive treatments).</w:t>
      </w:r>
    </w:p>
    <w:p>
      <w:pPr>
        <w:numPr>
          <w:ilvl w:val="0"/>
          <w:numId w:val="1002"/>
        </w:numPr>
        <w:pStyle w:val="Compact"/>
      </w:pPr>
      <w:r>
        <w:rPr>
          <w:bCs/>
          <w:b/>
        </w:rPr>
        <w:t xml:space="preserve">Cultural Attitudes:</w:t>
      </w:r>
      <w:r>
        <w:t xml:space="preserve"> </w:t>
      </w:r>
      <w:r>
        <w:t xml:space="preserve">In Valencia, there is a strong emphasis on aesthetics, particularly in dental care. Patients often seek orthodontic treatment to enhance their smile, reflecting broader societal values of appearance.</w:t>
      </w:r>
    </w:p>
    <w:p>
      <w:pPr>
        <w:numPr>
          <w:ilvl w:val="0"/>
          <w:numId w:val="1002"/>
        </w:numPr>
        <w:pStyle w:val="Compact"/>
      </w:pPr>
      <w:r>
        <w:rPr>
          <w:bCs/>
          <w:b/>
        </w:rPr>
        <w:t xml:space="preserve">Economic Factors:</w:t>
      </w:r>
      <w:r>
        <w:t xml:space="preserve"> </w:t>
      </w:r>
      <w:r>
        <w:t xml:space="preserve">The cost of orthodontic treatments in Valencia varies between public and private sectors. Public clinics offer subsidized options, while private practices may provide additional services like lingual braces or Invisalign.</w:t>
      </w:r>
    </w:p>
    <w:bookmarkEnd w:id="24"/>
    <w:bookmarkStart w:id="25" w:name="X05d3361b5725d5ccee1fbaddd7239baa0198d49"/>
    <w:p>
      <w:pPr>
        <w:pStyle w:val="Heading2"/>
      </w:pPr>
      <w:r>
        <w:t xml:space="preserve">5. Challenges and Innovations in Valencia’s Orthodontic Practice</w:t>
      </w:r>
    </w:p>
    <w:p>
      <w:pPr>
        <w:pStyle w:val="FirstParagraph"/>
      </w:pPr>
      <w:r>
        <w:t xml:space="preserve">Orthodontists in Valencia face unique challenges, including:</w:t>
      </w:r>
    </w:p>
    <w:p>
      <w:pPr>
        <w:numPr>
          <w:ilvl w:val="0"/>
          <w:numId w:val="1003"/>
        </w:numPr>
        <w:pStyle w:val="Compact"/>
      </w:pPr>
      <w:r>
        <w:rPr>
          <w:bCs/>
          <w:b/>
        </w:rPr>
        <w:t xml:space="preserve">Bridging the Public-Private Divide:</w:t>
      </w:r>
      <w:r>
        <w:t xml:space="preserve"> </w:t>
      </w:r>
      <w:r>
        <w:t xml:space="preserve">Ensuring equitable access to orthodontic care for all socioeconomic groups.</w:t>
      </w:r>
    </w:p>
    <w:p>
      <w:pPr>
        <w:numPr>
          <w:ilvl w:val="0"/>
          <w:numId w:val="1003"/>
        </w:numPr>
        <w:pStyle w:val="Compact"/>
      </w:pPr>
      <w:r>
        <w:rPr>
          <w:bCs/>
          <w:b/>
        </w:rPr>
        <w:t xml:space="preserve">Cultural Sensitivity:</w:t>
      </w:r>
      <w:r>
        <w:t xml:space="preserve"> </w:t>
      </w:r>
      <w:r>
        <w:t xml:space="preserve">Addressing patient expectations rooted in regional customs, such as preferences for traditional appliances versus modern alternatives.</w:t>
      </w:r>
    </w:p>
    <w:p>
      <w:pPr>
        <w:numPr>
          <w:ilvl w:val="0"/>
          <w:numId w:val="1003"/>
        </w:numPr>
        <w:pStyle w:val="Compact"/>
      </w:pPr>
      <w:r>
        <w:rPr>
          <w:bCs/>
          <w:b/>
        </w:rPr>
        <w:t xml:space="preserve">Tech Integration:</w:t>
      </w:r>
      <w:r>
        <w:t xml:space="preserve"> </w:t>
      </w:r>
      <w:r>
        <w:t xml:space="preserve">Adopting emerging technologies like AI-driven treatment planning while maintaining cost-effective solutions for public healthcare systems.</w:t>
      </w:r>
    </w:p>
    <w:p>
      <w:pPr>
        <w:pStyle w:val="FirstParagraph"/>
      </w:pPr>
      <w:r>
        <w:t xml:space="preserve">Innovations such as digital scanning, virtual consultations, and teleorthodontics are gaining traction in Valencia, reflecting a broader trend in Spanish healthcare toward digitalization. Local universities, such as the University of Valencia (UV), also contribute by offering cutting-edge research programs on orthodontic materials and patient-centered care.</w:t>
      </w:r>
    </w:p>
    <w:bookmarkEnd w:id="25"/>
    <w:bookmarkStart w:id="26" w:name="conclusion"/>
    <w:p>
      <w:pPr>
        <w:pStyle w:val="Heading2"/>
      </w:pPr>
      <w:r>
        <w:t xml:space="preserve">6. Conclusion</w:t>
      </w:r>
    </w:p>
    <w:p>
      <w:pPr>
        <w:pStyle w:val="FirstParagraph"/>
      </w:pPr>
      <w:r>
        <w:t xml:space="preserve">This Master Thesis underscores the pivotal role of an orthodontist in Spain’s Valencia region, where clinical practice is shaped by a blend of national standards and local dynamics. By addressing challenges such as demographic diversity, cultural preferences, and economic disparities, orthodontists in Valencia contribute to both individual well-being and the broader public health agenda. Future research should focus on longitudinal studies of treatment outcomes in Valencia’s population to further refine orthodontic care strategies.</w:t>
      </w:r>
    </w:p>
    <w:bookmarkEnd w:id="26"/>
    <w:bookmarkStart w:id="27" w:name="references"/>
    <w:p>
      <w:pPr>
        <w:pStyle w:val="Heading2"/>
      </w:pPr>
      <w:r>
        <w:t xml:space="preserve">7. References</w:t>
      </w:r>
    </w:p>
    <w:p>
      <w:pPr>
        <w:numPr>
          <w:ilvl w:val="0"/>
          <w:numId w:val="1004"/>
        </w:numPr>
        <w:pStyle w:val="Compact"/>
      </w:pPr>
      <w:r>
        <w:t xml:space="preserve">INE (Instituto Nacional de Estadística). (2023). "Population Statistics: Comunitat Valenciana." Retrieved from https://www.ine.es</w:t>
      </w:r>
    </w:p>
    <w:p>
      <w:pPr>
        <w:numPr>
          <w:ilvl w:val="0"/>
          <w:numId w:val="1004"/>
        </w:numPr>
        <w:pStyle w:val="Compact"/>
      </w:pPr>
      <w:r>
        <w:t xml:space="preserve">Consejo General de Colegios Oficiales de Dentistas. (2021). "Orthodontic Specialization Requirements in Spain."</w:t>
      </w:r>
    </w:p>
    <w:p>
      <w:pPr>
        <w:numPr>
          <w:ilvl w:val="0"/>
          <w:numId w:val="1004"/>
        </w:numPr>
        <w:pStyle w:val="Compact"/>
      </w:pPr>
      <w:r>
        <w:t xml:space="preserve">Conselleria de Sanitat, Comunitat Valenciana. (2022). "Healthcare Services in Valencia: Orthodontic Coverage Report."</w:t>
      </w:r>
    </w:p>
    <w:p>
      <w:pPr>
        <w:numPr>
          <w:ilvl w:val="0"/>
          <w:numId w:val="1004"/>
        </w:numPr>
        <w:pStyle w:val="Compact"/>
      </w:pPr>
      <w:r>
        <w:t xml:space="preserve">University of Valencia. (2023). "Research Publications on Modern Orthodontic Practices."</w:t>
      </w:r>
    </w:p>
    <w:bookmarkEnd w:id="27"/>
    <w:bookmarkStart w:id="28" w:name="appendices"/>
    <w:p>
      <w:pPr>
        <w:pStyle w:val="Heading2"/>
      </w:pPr>
      <w:r>
        <w:t xml:space="preserve">Appendices</w:t>
      </w:r>
    </w:p>
    <w:p>
      <w:pPr>
        <w:pStyle w:val="FirstParagraph"/>
      </w:pPr>
      <w:r>
        <w:rPr>
          <w:iCs/>
          <w:i/>
        </w:rPr>
        <w:t xml:space="preserve">(Appendix A: Survey Questionnaire; Appendix B: Clinical Case Examples from Valencia)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Spain Valencia</dc:title>
  <dc:creator/>
  <dc:language>en</dc:language>
  <cp:keywords/>
  <dcterms:created xsi:type="dcterms:W3CDTF">2026-07-20T13:09:20Z</dcterms:created>
  <dcterms:modified xsi:type="dcterms:W3CDTF">2026-07-20T13:09:20Z</dcterms:modified>
</cp:coreProperties>
</file>

<file path=docProps/custom.xml><?xml version="1.0" encoding="utf-8"?>
<Properties xmlns="http://schemas.openxmlformats.org/officeDocument/2006/custom-properties" xmlns:vt="http://schemas.openxmlformats.org/officeDocument/2006/docPropsVTypes"/>
</file>