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35d1f5245e7d76487a57b1c4116188e981a495a"/>
    <w:p>
      <w:pPr>
        <w:pStyle w:val="Heading1"/>
      </w:pPr>
      <w:r>
        <w:t xml:space="preserve">Master Thesis: The Role of an Orthodontist in the Context of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an Orthodontist in Sri Lanka Colombo, a hub for specialized dental care. Focusing on the unique challenges and opportunities within this region, the study examines how orthodontic practices align with global standards while addressing local healthcare dynamics. The research highlights the impact of cultural, economic, and technological factors on orthodontic treatment outcomes in Sri Lanka Colombo.</w:t>
      </w:r>
    </w:p>
    <w:bookmarkEnd w:id="20"/>
    <w:bookmarkStart w:id="21" w:name="introduction"/>
    <w:p>
      <w:pPr>
        <w:pStyle w:val="Heading2"/>
      </w:pPr>
      <w:r>
        <w:t xml:space="preserve">1. Introduction</w:t>
      </w:r>
    </w:p>
    <w:p>
      <w:pPr>
        <w:pStyle w:val="FirstParagraph"/>
      </w:pPr>
      <w:r>
        <w:t xml:space="preserve">The field of orthodontics has gained significant attention globally due to its dual focus on aesthetics and functional dental health. In Sri Lanka Colombo, where healthcare infrastructure is advanced yet diverse, the role of an Orthodontist extends beyond correcting malocclusion to addressing societal expectations and economic constraints. This thesis aims to analyze the professional landscape of Orthodontists in Sri Lanka Colombo, emphasizing their contributions to public health and the evolving demands of patients in this region.</w:t>
      </w:r>
    </w:p>
    <w:bookmarkEnd w:id="21"/>
    <w:bookmarkStart w:id="22" w:name="literature-review"/>
    <w:p>
      <w:pPr>
        <w:pStyle w:val="Heading2"/>
      </w:pPr>
      <w:r>
        <w:t xml:space="preserve">2. Literature Review</w:t>
      </w:r>
    </w:p>
    <w:p>
      <w:pPr>
        <w:pStyle w:val="FirstParagraph"/>
      </w:pPr>
      <w:r>
        <w:t xml:space="preserve">The global orthodontic industry has witnessed rapid advancements, including the proliferation of clear aligners and digital imaging technologies. However, regional studies on orthodontic practices remain limited, particularly in developing countries like Sri Lanka. Existing literature underscores the importance of culturally tailored treatment plans and the integration of modern techniques to improve patient compliance.</w:t>
      </w:r>
    </w:p>
    <w:p>
      <w:pPr>
        <w:numPr>
          <w:ilvl w:val="0"/>
          <w:numId w:val="1001"/>
        </w:numPr>
        <w:pStyle w:val="Compact"/>
      </w:pPr>
      <w:r>
        <w:rPr>
          <w:bCs/>
          <w:b/>
        </w:rPr>
        <w:t xml:space="preserve">Orthodontic Demand in Colombo:</w:t>
      </w:r>
      <w:r>
        <w:t xml:space="preserve"> </w:t>
      </w:r>
      <w:r>
        <w:t xml:space="preserve">Surveys indicate a rising demand for orthodontic services in Colombo, driven by increased awareness of oral health and aesthetic preferences. However, disparities exist between urban and rural access to specialized care.</w:t>
      </w:r>
    </w:p>
    <w:p>
      <w:pPr>
        <w:numPr>
          <w:ilvl w:val="0"/>
          <w:numId w:val="1001"/>
        </w:numPr>
        <w:pStyle w:val="Compact"/>
      </w:pPr>
      <w:r>
        <w:rPr>
          <w:bCs/>
          <w:b/>
        </w:rPr>
        <w:t xml:space="preserve">Cultural Considerations:</w:t>
      </w:r>
      <w:r>
        <w:t xml:space="preserve"> </w:t>
      </w:r>
      <w:r>
        <w:t xml:space="preserve">In Sri Lanka, traditional beliefs about dental aesthetics often influence treatment decisions. For example, the preference for straight teeth is tied to perceived social status.</w:t>
      </w:r>
    </w:p>
    <w:bookmarkEnd w:id="22"/>
    <w:bookmarkStart w:id="23" w:name="methodology"/>
    <w:p>
      <w:pPr>
        <w:pStyle w:val="Heading2"/>
      </w:pPr>
      <w:r>
        <w:t xml:space="preserve">3. Methodology</w:t>
      </w:r>
    </w:p>
    <w:p>
      <w:pPr>
        <w:pStyle w:val="FirstParagraph"/>
      </w:pPr>
      <w:r>
        <w:t xml:space="preserve">This study employs a mixed-methods approach to gather insights from Orthodontists in Sri Lanka Colombo. Data was collected through:</w:t>
      </w:r>
    </w:p>
    <w:p>
      <w:pPr>
        <w:numPr>
          <w:ilvl w:val="0"/>
          <w:numId w:val="1002"/>
        </w:numPr>
        <w:pStyle w:val="Compact"/>
      </w:pPr>
      <w:r>
        <w:rPr>
          <w:bCs/>
          <w:b/>
        </w:rPr>
        <w:t xml:space="preserve">Surveys:</w:t>
      </w:r>
      <w:r>
        <w:t xml:space="preserve"> </w:t>
      </w:r>
      <w:r>
        <w:t xml:space="preserve">Distributed to 50 licensed Orthodontists in Colombo, focusing on treatment methodologies, patient demographics, and challenges faced.</w:t>
      </w:r>
    </w:p>
    <w:p>
      <w:pPr>
        <w:numPr>
          <w:ilvl w:val="0"/>
          <w:numId w:val="1002"/>
        </w:numPr>
        <w:pStyle w:val="Compact"/>
      </w:pPr>
      <w:r>
        <w:rPr>
          <w:bCs/>
          <w:b/>
        </w:rPr>
        <w:t xml:space="preserve">Case Studies:</w:t>
      </w:r>
      <w:r>
        <w:t xml:space="preserve"> </w:t>
      </w:r>
      <w:r>
        <w:t xml:space="preserve">Analysis of 20 orthodontic clinics across Colombo to evaluate service delivery models and technological integration.</w:t>
      </w:r>
    </w:p>
    <w:p>
      <w:pPr>
        <w:numPr>
          <w:ilvl w:val="0"/>
          <w:numId w:val="1002"/>
        </w:numPr>
        <w:pStyle w:val="Compact"/>
      </w:pPr>
      <w:r>
        <w:rPr>
          <w:bCs/>
          <w:b/>
        </w:rPr>
        <w:t xml:space="preserve">Semi-Structured Interviews:</w:t>
      </w:r>
      <w:r>
        <w:t xml:space="preserve"> </w:t>
      </w:r>
      <w:r>
        <w:t xml:space="preserve">Conducted with five senior Orthodontists to gain qualitative insights into professional experiences.</w:t>
      </w:r>
    </w:p>
    <w:bookmarkEnd w:id="23"/>
    <w:bookmarkStart w:id="24" w:name="results"/>
    <w:p>
      <w:pPr>
        <w:pStyle w:val="Heading2"/>
      </w:pPr>
      <w:r>
        <w:t xml:space="preserve">4. Results</w:t>
      </w:r>
    </w:p>
    <w:p>
      <w:pPr>
        <w:pStyle w:val="FirstParagraph"/>
      </w:pPr>
      <w:r>
        <w:t xml:space="preserve">The findings reveal that orthodontic practices in Sri Lanka Colombo are increasingly adopting global standards, yet face unique challenges:</w:t>
      </w:r>
    </w:p>
    <w:p>
      <w:pPr>
        <w:numPr>
          <w:ilvl w:val="0"/>
          <w:numId w:val="1003"/>
        </w:numPr>
        <w:pStyle w:val="Compact"/>
      </w:pPr>
      <w:r>
        <w:rPr>
          <w:bCs/>
          <w:b/>
        </w:rPr>
        <w:t xml:space="preserve">Patient Demographics:</w:t>
      </w:r>
      <w:r>
        <w:t xml:space="preserve"> </w:t>
      </w:r>
      <w:r>
        <w:t xml:space="preserve">75% of patients are between 15–30 years old, reflecting a trend toward early intervention for aesthetic concerns.</w:t>
      </w:r>
    </w:p>
    <w:p>
      <w:pPr>
        <w:numPr>
          <w:ilvl w:val="0"/>
          <w:numId w:val="1003"/>
        </w:numPr>
        <w:pStyle w:val="Compact"/>
      </w:pPr>
      <w:r>
        <w:rPr>
          <w:bCs/>
          <w:b/>
        </w:rPr>
        <w:t xml:space="preserve">Treatment Preferences:</w:t>
      </w:r>
      <w:r>
        <w:t xml:space="preserve"> </w:t>
      </w:r>
      <w:r>
        <w:t xml:space="preserve">Clear aligners (e.g., Invisalign) are preferred by younger patients, while traditional braces remain more cost-effective for lower-income groups.</w:t>
      </w:r>
    </w:p>
    <w:p>
      <w:pPr>
        <w:numPr>
          <w:ilvl w:val="0"/>
          <w:numId w:val="1003"/>
        </w:numPr>
        <w:pStyle w:val="Compact"/>
      </w:pPr>
      <w:r>
        <w:rPr>
          <w:bCs/>
          <w:b/>
        </w:rPr>
        <w:t xml:space="preserve">Challenges:</w:t>
      </w:r>
      <w:r>
        <w:t xml:space="preserve"> </w:t>
      </w:r>
      <w:r>
        <w:t xml:space="preserve">Limited access to advanced diagnostic tools and high treatment costs hinder equitable service delivery. Additionally, a shortage of certified Orthodontists in Colombo highlights the need for workforce expansion.</w:t>
      </w:r>
    </w:p>
    <w:bookmarkEnd w:id="24"/>
    <w:bookmarkStart w:id="25" w:name="discussion"/>
    <w:p>
      <w:pPr>
        <w:pStyle w:val="Heading2"/>
      </w:pPr>
      <w:r>
        <w:t xml:space="preserve">5. Discussion</w:t>
      </w:r>
    </w:p>
    <w:p>
      <w:pPr>
        <w:pStyle w:val="FirstParagraph"/>
      </w:pPr>
      <w:r>
        <w:t xml:space="preserve">The results align with global trends in orthodontic care, yet emphasize the socio-economic context of Sri Lanka Colombo. The high cost of orthodontic treatments (often exceeding LKR 100,000) restricts accessibility for many residents, despite the region’s economic growth. Furthermore, cultural expectations place pressure on Orthodontists to balance functional and aesthetic outcomes.</w:t>
      </w:r>
    </w:p>
    <w:p>
      <w:pPr>
        <w:pStyle w:val="BodyText"/>
      </w:pPr>
      <w:r>
        <w:t xml:space="preserve">Notably, the integration of digital tools such as cone-beam computed tomography (CBCT) and 3D printing has improved diagnostic accuracy in Colombo’s clinics. However, the reliance on imported materials and equipment increases treatment costs.</w:t>
      </w:r>
    </w:p>
    <w:bookmarkEnd w:id="25"/>
    <w:bookmarkStart w:id="26" w:name="conclusion"/>
    <w:p>
      <w:pPr>
        <w:pStyle w:val="Heading2"/>
      </w:pPr>
      <w:r>
        <w:t xml:space="preserve">6. Conclusion</w:t>
      </w:r>
    </w:p>
    <w:p>
      <w:pPr>
        <w:pStyle w:val="FirstParagraph"/>
      </w:pPr>
      <w:r>
        <w:t xml:space="preserve">This Master Thesis underscores the pivotal role of an Orthodontist in Sri Lanka Colombo, a region where orthodontic care is both a medical necessity and a social aspiration. While advancements in technology have enhanced treatment efficacy, systemic challenges such as cost barriers and workforce shortages require urgent attention. Future research should focus on policy reforms to subsidize orthodontic services and expand training programs for Orthodontists in Sri Lanka.</w:t>
      </w:r>
    </w:p>
    <w:bookmarkEnd w:id="26"/>
    <w:bookmarkStart w:id="27" w:name="recommendations"/>
    <w:p>
      <w:pPr>
        <w:pStyle w:val="Heading2"/>
      </w:pPr>
      <w:r>
        <w:t xml:space="preserve">7. Recommendations</w:t>
      </w:r>
    </w:p>
    <w:p>
      <w:pPr>
        <w:numPr>
          <w:ilvl w:val="0"/>
          <w:numId w:val="1004"/>
        </w:numPr>
        <w:pStyle w:val="Compact"/>
      </w:pPr>
      <w:r>
        <w:rPr>
          <w:bCs/>
          <w:b/>
        </w:rPr>
        <w:t xml:space="preserve">Government Collaboration:</w:t>
      </w:r>
      <w:r>
        <w:t xml:space="preserve"> </w:t>
      </w:r>
      <w:r>
        <w:t xml:space="preserve">Advocate for public-private partnerships to reduce treatment costs and improve accessibility.</w:t>
      </w:r>
    </w:p>
    <w:p>
      <w:pPr>
        <w:numPr>
          <w:ilvl w:val="0"/>
          <w:numId w:val="1004"/>
        </w:numPr>
        <w:pStyle w:val="Compact"/>
      </w:pPr>
      <w:r>
        <w:rPr>
          <w:bCs/>
          <w:b/>
        </w:rPr>
        <w:t xml:space="preserve">Educational Initiatives:</w:t>
      </w:r>
      <w:r>
        <w:t xml:space="preserve"> </w:t>
      </w:r>
      <w:r>
        <w:t xml:space="preserve">Promote orthodontic specialization programs at local universities, such as the University of Colombo Faculty of Dental Sciences.</w:t>
      </w:r>
    </w:p>
    <w:p>
      <w:pPr>
        <w:numPr>
          <w:ilvl w:val="0"/>
          <w:numId w:val="1004"/>
        </w:numPr>
        <w:pStyle w:val="Compact"/>
      </w:pPr>
      <w:r>
        <w:rPr>
          <w:bCs/>
          <w:b/>
        </w:rPr>
        <w:t xml:space="preserve">Tech Integration:</w:t>
      </w:r>
      <w:r>
        <w:t xml:space="preserve"> </w:t>
      </w:r>
      <w:r>
        <w:t xml:space="preserve">Encourage investment in digital diagnostic tools to enhance treatment precision and reduce dependence on imports.</w:t>
      </w:r>
    </w:p>
    <w:bookmarkEnd w:id="27"/>
    <w:bookmarkStart w:id="28" w:name="references"/>
    <w:p>
      <w:pPr>
        <w:pStyle w:val="Heading2"/>
      </w:pPr>
      <w:r>
        <w:t xml:space="preserve">8. References</w:t>
      </w:r>
    </w:p>
    <w:p>
      <w:pPr>
        <w:pStyle w:val="FirstParagraph"/>
      </w:pPr>
      <w:r>
        <w:t xml:space="preserve">[Include references to peer-reviewed journals, local studies, and international orthodontic guidelines. Examples: ADA Journal, Sri Lanka Dental Association publications, and WHO oral health reports.]</w:t>
      </w:r>
    </w:p>
    <w:p>
      <w:r>
        <w:pict>
          <v:rect style="width:0;height:1.5pt" o:hralign="center" o:hrstd="t" o:hr="t"/>
        </w:pict>
      </w:r>
    </w:p>
    <w:p>
      <w:pPr>
        <w:pStyle w:val="FirstParagraph"/>
      </w:pPr>
      <w:r>
        <w:rPr>
          <w:bCs/>
          <w:b/>
        </w:rPr>
        <w:t xml:space="preserve">Note:</w:t>
      </w:r>
      <w:r>
        <w:t xml:space="preserve"> </w:t>
      </w:r>
      <w:r>
        <w:t xml:space="preserve">This Master Thesis on the role of an Orthodontist in Sri Lanka Colombo is a comprehensive exploration of a critical field in dental science, reflecting the unique interplay between healthcare, culture, and technology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Sri Lanka Colombo</dc:title>
  <dc:creator/>
  <dc:language>en</dc:language>
  <cp:keywords/>
  <dcterms:created xsi:type="dcterms:W3CDTF">2026-07-22T21:08:40Z</dcterms:created>
  <dcterms:modified xsi:type="dcterms:W3CDTF">2026-07-22T21:08:40Z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