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Switzerland</w:t>
      </w:r>
      <w:r>
        <w:t xml:space="preserve"> </w:t>
      </w:r>
      <w:r>
        <w:t xml:space="preserve">Zurich</w:t>
      </w:r>
    </w:p>
    <w:bookmarkStart w:id="29" w:name="X7008a3353697be2a6f43b3ddb807e8fdf32ff70"/>
    <w:p>
      <w:pPr>
        <w:pStyle w:val="Heading1"/>
      </w:pPr>
      <w:r>
        <w:t xml:space="preserve">Master Thesis: The Role of an Orthodontist in Switzerland Zurich</w:t>
      </w:r>
    </w:p>
    <w:p>
      <w:pPr>
        <w:pStyle w:val="FirstParagraph"/>
      </w:pPr>
      <w:r>
        <w:t xml:space="preserve">This Master Thesis explores the specialized field of orthodontics within the context of clinical practice and academic research, with a focus on the city of Zurich, Switzerland. The study aims to analyze the unique challenges, opportunities, and professional standards that define the role of an orthodontist in this region. As Switzerland Zurich is renowned for its advanced healthcare infrastructure and commitment to interdisciplinary collaboration in medicine, this document highlights how orthodontists contribute to both patient care and academic innovation.</w:t>
      </w:r>
    </w:p>
    <w:bookmarkStart w:id="20" w:name="abstract"/>
    <w:p>
      <w:pPr>
        <w:pStyle w:val="Heading2"/>
      </w:pPr>
      <w:r>
        <w:t xml:space="preserve">Abstract</w:t>
      </w:r>
    </w:p>
    <w:p>
      <w:pPr>
        <w:pStyle w:val="FirstParagraph"/>
      </w:pPr>
      <w:r>
        <w:t xml:space="preserve">The Master Thesis examines the integration of orthodontic specialization into the Swiss healthcare system, particularly in Zurich. It evaluates the educational pathways required for becoming an orthodontist in Switzerland, the clinical practices tailored to Swiss standards, and the role of research institutions like ETH Zurich in advancing orthodontic science. The thesis also addresses contemporary issues such as patient demographics, technological advancements (e.g., 3D imaging and digital treatment planning), and cross-disciplinary collaborations between dentists, surgeons, and medical professionals in Zurich.</w:t>
      </w:r>
    </w:p>
    <w:bookmarkEnd w:id="20"/>
    <w:bookmarkStart w:id="21" w:name="introduction"/>
    <w:p>
      <w:pPr>
        <w:pStyle w:val="Heading2"/>
      </w:pPr>
      <w:r>
        <w:t xml:space="preserve">Introduction</w:t>
      </w:r>
    </w:p>
    <w:p>
      <w:pPr>
        <w:pStyle w:val="FirstParagraph"/>
      </w:pPr>
      <w:r>
        <w:t xml:space="preserve">Zurich is a global hub for innovation in healthcare and technology. As an orthodontist practicing here, one must navigate a landscape defined by precision, high patient expectations, and interdisciplinary collaboration. This Master Thesis investigates the unique demands of orthodontic practice in Switzerland Zurich, emphasizing how the region’s cultural emphasis on quality and research shapes both clinical outcomes and academic contributions.</w:t>
      </w:r>
    </w:p>
    <w:bookmarkEnd w:id="21"/>
    <w:bookmarkStart w:id="22" w:name="X0fddf7460589314c6bd7cb99e698671c21babc0"/>
    <w:p>
      <w:pPr>
        <w:pStyle w:val="Heading2"/>
      </w:pPr>
      <w:r>
        <w:t xml:space="preserve">1. Educational Requirements for an Orthodontist in Switzerland</w:t>
      </w:r>
    </w:p>
    <w:p>
      <w:pPr>
        <w:pStyle w:val="FirstParagraph"/>
      </w:pPr>
      <w:r>
        <w:t xml:space="preserve">Becoming an orthodontist in Switzerland requires completing a rigorous educational pathway. After obtaining a dental degree (DMD or DDS) from a Swiss university, candidates must complete specialized postgraduate training approved by the Swiss Dental Association (SSO). In Zurich, this often involves affiliation with institutions such as the University of Zurich’s Faculty of Dentistry or ETH Zurich’s Department of Health Sciences and Technology.</w:t>
      </w:r>
    </w:p>
    <w:p>
      <w:pPr>
        <w:pStyle w:val="BodyText"/>
      </w:pPr>
      <w:r>
        <w:t xml:space="preserve">The Master Thesis highlights that orthodontic specialization in Switzerland includes a minimum of three years of full-time training. This curriculum combines clinical rotations, academic coursework (e.g., biomechanics, craniofacial growth), and research projects. Zurich-based programs often emphasize evidence-based practice, leveraging the city’s proximity to cutting-edge research facilities.</w:t>
      </w:r>
    </w:p>
    <w:bookmarkEnd w:id="22"/>
    <w:bookmarkStart w:id="23" w:name="Xb443711473345fc7ad62f0d9abc477efbf79ace"/>
    <w:p>
      <w:pPr>
        <w:pStyle w:val="Heading2"/>
      </w:pPr>
      <w:r>
        <w:t xml:space="preserve">2. Clinical Practice and Patient Care in Switzerland Zurich</w:t>
      </w:r>
    </w:p>
    <w:p>
      <w:pPr>
        <w:pStyle w:val="FirstParagraph"/>
      </w:pPr>
      <w:r>
        <w:t xml:space="preserve">Orthodontic care in Zurich is characterized by a patient-centric approach, high standards of hygiene, and integration with general dentistry. The Master Thesis notes that orthodontists here frequently collaborate with pediatric dentists, periodontists, and oral surgeons to address complex cases such as malocclusions, skeletal discrepancies, and sleep apnea-related airway issues.</w:t>
      </w:r>
    </w:p>
    <w:p>
      <w:pPr>
        <w:pStyle w:val="BodyText"/>
      </w:pPr>
      <w:r>
        <w:t xml:space="preserve">Key trends in Zurich include the use of lingual braces (e.g., Incognito systems) for aesthetic preferences and the adoption of clear aligners like Invisalign. Additionally, public health initiatives in Switzerland—such as fluoridation programs and preventive care—have reduced caries rates, enabling orthodontists to focus on functional and cosmetic outcomes rather than restorative work.</w:t>
      </w:r>
    </w:p>
    <w:bookmarkEnd w:id="23"/>
    <w:bookmarkStart w:id="24" w:name="Xc0b849df90028a84846c2261fbe6ee046cc49ed"/>
    <w:p>
      <w:pPr>
        <w:pStyle w:val="Heading2"/>
      </w:pPr>
      <w:r>
        <w:t xml:space="preserve">3. Research Contributions by Orthodontists in Zurich</w:t>
      </w:r>
    </w:p>
    <w:p>
      <w:pPr>
        <w:pStyle w:val="FirstParagraph"/>
      </w:pPr>
      <w:r>
        <w:t xml:space="preserve">Zurich is home to world-class research institutions that drive advancements in orthodontics. The Master Thesis discusses collaborations between the University of Zurich, ETH Zurich, and private clinics to explore topics like genetic factors in malocclusion, 3D-printed orthodontic appliances, and AI-driven treatment planning.</w:t>
      </w:r>
    </w:p>
    <w:p>
      <w:pPr>
        <w:pStyle w:val="BodyText"/>
      </w:pPr>
      <w:r>
        <w:t xml:space="preserve">For example, studies at ETH Zurich have pioneered the use of finite element analysis (FEA) to model tooth movement under orthodontic forces. Such research not only enhances clinical precision but also contributes to global academic discourse. The thesis emphasizes that Zurich-based orthodontists are often published in journals like</w:t>
      </w:r>
      <w:r>
        <w:t xml:space="preserve"> </w:t>
      </w:r>
      <w:r>
        <w:rPr>
          <w:iCs/>
          <w:i/>
        </w:rPr>
        <w:t xml:space="preserve">Angle Orthodontist</w:t>
      </w:r>
      <w:r>
        <w:t xml:space="preserve"> </w:t>
      </w:r>
      <w:r>
        <w:t xml:space="preserve">and</w:t>
      </w:r>
      <w:r>
        <w:t xml:space="preserve"> </w:t>
      </w:r>
      <w:r>
        <w:rPr>
          <w:iCs/>
          <w:i/>
        </w:rPr>
        <w:t xml:space="preserve">American Journal of Orthodontics and Dentofacial Orthopedics</w:t>
      </w:r>
      <w:r>
        <w:t xml:space="preserve">.</w:t>
      </w:r>
    </w:p>
    <w:bookmarkEnd w:id="24"/>
    <w:bookmarkStart w:id="25" w:name="X69e910c06ad3aeab8ad0d4f50de2d2426b35612"/>
    <w:p>
      <w:pPr>
        <w:pStyle w:val="Heading2"/>
      </w:pPr>
      <w:r>
        <w:t xml:space="preserve">4. Challenges Facing Orthodontists in Switzerland Zurich</w:t>
      </w:r>
    </w:p>
    <w:p>
      <w:pPr>
        <w:pStyle w:val="FirstParagraph"/>
      </w:pPr>
      <w:r>
        <w:t xml:space="preserve">Despite its advantages, practicing as an orthodontist in Zurich presents challenges. The Master Thesis identifies competition from international clinics offering lower fees, the need to maintain multilingual communication skills (German, English, French), and regulatory compliance with Swiss Federal Office of Health (FOH) guidelines.</w:t>
      </w:r>
    </w:p>
    <w:p>
      <w:pPr>
        <w:pStyle w:val="BodyText"/>
      </w:pPr>
      <w:r>
        <w:t xml:space="preserve">Additionally, the aging population in Switzerland has increased demand for orthodontic treatments in adults. This shift requires orthodontists to adapt their techniques and expand their expertise in adult orthodontics, a field that is less prevalent than pediatric cases.</w:t>
      </w:r>
    </w:p>
    <w:bookmarkEnd w:id="25"/>
    <w:bookmarkStart w:id="26" w:name="future-trends-and-innovations"/>
    <w:p>
      <w:pPr>
        <w:pStyle w:val="Heading2"/>
      </w:pPr>
      <w:r>
        <w:t xml:space="preserve">5. Future Trends and Innovations</w:t>
      </w:r>
    </w:p>
    <w:p>
      <w:pPr>
        <w:pStyle w:val="FirstParagraph"/>
      </w:pPr>
      <w:r>
        <w:t xml:space="preserve">The Master Thesis concludes by forecasting trends such as the integration of teleorthodontics, where patients in rural areas can receive consultations via digital platforms. Zurich’s tech-savvy environment also supports the development of wearable orthodontic sensors to monitor treatment progress in real time.</w:t>
      </w:r>
    </w:p>
    <w:p>
      <w:pPr>
        <w:pStyle w:val="BodyText"/>
      </w:pPr>
      <w:r>
        <w:t xml:space="preserve">Another emerging area is the use of regenerative medicine in orthodontics—such as stem cell research to enhance bone remodeling during tooth movement. The thesis underscores Zurich’s role as a pioneer in these innovations, driven by its academic and industrial ecosystem.</w:t>
      </w:r>
    </w:p>
    <w:bookmarkEnd w:id="26"/>
    <w:bookmarkStart w:id="27" w:name="conclusion"/>
    <w:p>
      <w:pPr>
        <w:pStyle w:val="Heading2"/>
      </w:pPr>
      <w:r>
        <w:t xml:space="preserve">Conclusion</w:t>
      </w:r>
    </w:p>
    <w:p>
      <w:pPr>
        <w:pStyle w:val="FirstParagraph"/>
      </w:pPr>
      <w:r>
        <w:t xml:space="preserve">This Master Thesis provides a comprehensive analysis of the orthodontist's role in Switzerland Zurich, emphasizing the interplay between clinical practice, education, and research. It argues that Zurich’s unique blend of academic excellence, technological innovation, and patient-centric healthcare models positions it as a global leader in orthodontic care. Future studies should explore how these factors can be replicated in other regions while addressing local challenges.</w:t>
      </w:r>
    </w:p>
    <w:bookmarkEnd w:id="27"/>
    <w:bookmarkStart w:id="28" w:name="references"/>
    <w:p>
      <w:pPr>
        <w:pStyle w:val="Heading2"/>
      </w:pPr>
      <w:r>
        <w:t xml:space="preserve">References</w:t>
      </w:r>
    </w:p>
    <w:p>
      <w:pPr>
        <w:numPr>
          <w:ilvl w:val="0"/>
          <w:numId w:val="1001"/>
        </w:numPr>
        <w:pStyle w:val="Compact"/>
      </w:pPr>
      <w:r>
        <w:t xml:space="preserve">Swiss Dental Association (SSO). (2023).</w:t>
      </w:r>
      <w:r>
        <w:t xml:space="preserve"> </w:t>
      </w:r>
      <w:r>
        <w:rPr>
          <w:iCs/>
          <w:i/>
        </w:rPr>
        <w:t xml:space="preserve">Educational Standards for Orthodontics</w:t>
      </w:r>
      <w:r>
        <w:t xml:space="preserve">.</w:t>
      </w:r>
    </w:p>
    <w:p>
      <w:pPr>
        <w:numPr>
          <w:ilvl w:val="0"/>
          <w:numId w:val="1001"/>
        </w:numPr>
        <w:pStyle w:val="Compact"/>
      </w:pPr>
      <w:r>
        <w:t xml:space="preserve">University of Zurich Faculty of Dentistry. (2024).</w:t>
      </w:r>
      <w:r>
        <w:t xml:space="preserve"> </w:t>
      </w:r>
      <w:r>
        <w:rPr>
          <w:iCs/>
          <w:i/>
        </w:rPr>
        <w:t xml:space="preserve">Research in Orthodontic Biomechanics</w:t>
      </w:r>
      <w:r>
        <w:t xml:space="preserve">.</w:t>
      </w:r>
    </w:p>
    <w:p>
      <w:pPr>
        <w:numPr>
          <w:ilvl w:val="0"/>
          <w:numId w:val="1001"/>
        </w:numPr>
        <w:pStyle w:val="Compact"/>
      </w:pPr>
      <w:r>
        <w:t xml:space="preserve">American Journal of Orthodontics and Dentofacial Orthopedics. (2023). "Advances in Digital Treatment Planning."</w:t>
      </w:r>
    </w:p>
    <w:p>
      <w:pPr>
        <w:numPr>
          <w:ilvl w:val="0"/>
          <w:numId w:val="1001"/>
        </w:numPr>
        <w:pStyle w:val="Compact"/>
      </w:pPr>
      <w:r>
        <w:t xml:space="preserve">ETH Zurich Department of Health Sciences and Technology. (2024).</w:t>
      </w:r>
      <w:r>
        <w:t xml:space="preserve"> </w:t>
      </w:r>
      <w:r>
        <w:rPr>
          <w:iCs/>
          <w:i/>
        </w:rPr>
        <w:t xml:space="preserve">Innovations in 3D Imaging for Orthodontic Diagnostics</w:t>
      </w:r>
      <w:r>
        <w:t xml:space="preserve">.</w:t>
      </w:r>
    </w:p>
    <w:p>
      <w:pPr>
        <w:pStyle w:val="FirstParagraph"/>
      </w:pPr>
      <w:r>
        <w:rPr>
          <w:bCs/>
          <w:b/>
        </w:rPr>
        <w:t xml:space="preserve">Keywords:</w:t>
      </w:r>
      <w:r>
        <w:t xml:space="preserve"> </w:t>
      </w:r>
      <w:r>
        <w:t xml:space="preserve">Master Thesis, Orthodontist, Switzerland Zurich.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Switzerland Zurich</dc:title>
  <dc:creator/>
  <dc:language>en</dc:language>
  <cp:keywords/>
  <dcterms:created xsi:type="dcterms:W3CDTF">2026-07-23T04:04:15Z</dcterms:created>
  <dcterms:modified xsi:type="dcterms:W3CDTF">2026-07-23T04:04:15Z</dcterms:modified>
</cp:coreProperties>
</file>

<file path=docProps/custom.xml><?xml version="1.0" encoding="utf-8"?>
<Properties xmlns="http://schemas.openxmlformats.org/officeDocument/2006/custom-properties" xmlns:vt="http://schemas.openxmlformats.org/officeDocument/2006/docPropsVTypes"/>
</file>